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6EF6" w14:textId="3B373A8F" w:rsidR="00C4314A" w:rsidRPr="00163FD7" w:rsidRDefault="00C4314A" w:rsidP="00C4314A">
      <w:pPr>
        <w:tabs>
          <w:tab w:val="center" w:pos="4536"/>
          <w:tab w:val="right" w:pos="7938"/>
          <w:tab w:val="right" w:pos="9639"/>
        </w:tabs>
        <w:spacing w:after="60"/>
        <w:ind w:right="2"/>
        <w:rPr>
          <w:rFonts w:ascii="Arial" w:eastAsia="Batang" w:hAnsi="Arial" w:cs="Arial"/>
          <w:b/>
          <w:sz w:val="24"/>
          <w:szCs w:val="24"/>
        </w:rPr>
      </w:pPr>
      <w:bookmarkStart w:id="0" w:name="_Hlk130805124"/>
      <w:r w:rsidRPr="00163FD7">
        <w:rPr>
          <w:rFonts w:ascii="Arial" w:eastAsia="Batang" w:hAnsi="Arial" w:cs="Arial"/>
          <w:b/>
          <w:bCs/>
          <w:sz w:val="24"/>
          <w:szCs w:val="24"/>
        </w:rPr>
        <w:t>3GPP TSG</w:t>
      </w:r>
      <w:r>
        <w:rPr>
          <w:rFonts w:ascii="Arial" w:eastAsia="Batang" w:hAnsi="Arial" w:cs="Arial"/>
          <w:b/>
          <w:bCs/>
          <w:sz w:val="24"/>
          <w:szCs w:val="24"/>
        </w:rPr>
        <w:t>-</w:t>
      </w:r>
      <w:r w:rsidRPr="00163FD7">
        <w:rPr>
          <w:rFonts w:ascii="Arial" w:eastAsia="Batang" w:hAnsi="Arial" w:cs="Arial"/>
          <w:b/>
          <w:bCs/>
          <w:sz w:val="24"/>
          <w:szCs w:val="24"/>
        </w:rPr>
        <w:t>RAN</w:t>
      </w:r>
      <w:r w:rsidR="00AC4D86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0C533E">
        <w:rPr>
          <w:rFonts w:ascii="Arial" w:eastAsia="Batang" w:hAnsi="Arial" w:cs="Arial"/>
          <w:b/>
          <w:bCs/>
          <w:sz w:val="24"/>
          <w:szCs w:val="24"/>
        </w:rPr>
        <w:t>WG1</w:t>
      </w:r>
      <w:r w:rsidRPr="00163FD7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1361D6">
        <w:rPr>
          <w:rFonts w:ascii="Arial" w:eastAsia="Batang" w:hAnsi="Arial" w:cs="Arial"/>
          <w:b/>
          <w:bCs/>
          <w:sz w:val="24"/>
          <w:szCs w:val="24"/>
        </w:rPr>
        <w:t>Meeting #114-bis</w:t>
      </w:r>
      <w:r w:rsidRPr="00163FD7">
        <w:rPr>
          <w:rFonts w:ascii="Arial" w:eastAsia="Batang" w:hAnsi="Arial" w:cs="Arial"/>
          <w:b/>
          <w:bCs/>
          <w:sz w:val="24"/>
          <w:szCs w:val="24"/>
        </w:rPr>
        <w:tab/>
      </w:r>
      <w:r w:rsidRPr="00163FD7">
        <w:rPr>
          <w:rFonts w:ascii="Arial" w:eastAsia="Batang" w:hAnsi="Arial" w:cs="Arial"/>
          <w:b/>
          <w:bCs/>
          <w:sz w:val="24"/>
          <w:szCs w:val="24"/>
        </w:rPr>
        <w:tab/>
      </w:r>
      <w:r w:rsidRPr="00163FD7">
        <w:rPr>
          <w:rFonts w:ascii="Arial" w:eastAsia="Batang" w:hAnsi="Arial" w:cs="Arial"/>
          <w:b/>
          <w:bCs/>
          <w:sz w:val="24"/>
          <w:szCs w:val="24"/>
        </w:rPr>
        <w:tab/>
        <w:t>R1-231021</w:t>
      </w:r>
      <w:r>
        <w:rPr>
          <w:rFonts w:ascii="Arial" w:eastAsia="Batang" w:hAnsi="Arial" w:cs="Arial"/>
          <w:b/>
          <w:bCs/>
          <w:sz w:val="24"/>
          <w:szCs w:val="24"/>
        </w:rPr>
        <w:t>9</w:t>
      </w:r>
    </w:p>
    <w:p w14:paraId="4EF1D691" w14:textId="77777777" w:rsidR="00C4314A" w:rsidRPr="00163FD7" w:rsidRDefault="00C4314A" w:rsidP="00C4314A">
      <w:pPr>
        <w:tabs>
          <w:tab w:val="center" w:pos="4536"/>
          <w:tab w:val="right" w:pos="9072"/>
        </w:tabs>
        <w:spacing w:after="60"/>
        <w:rPr>
          <w:rFonts w:ascii="Arial" w:eastAsia="MS Mincho" w:hAnsi="Arial" w:cs="Arial"/>
          <w:b/>
          <w:bCs/>
          <w:sz w:val="24"/>
          <w:szCs w:val="24"/>
        </w:rPr>
      </w:pPr>
      <w:r w:rsidRPr="00163FD7">
        <w:rPr>
          <w:rFonts w:ascii="Arial" w:eastAsia="MS Mincho" w:hAnsi="Arial" w:cs="Arial"/>
          <w:b/>
          <w:bCs/>
          <w:sz w:val="24"/>
          <w:szCs w:val="24"/>
        </w:rPr>
        <w:t>Xiamen, China, October 9</w:t>
      </w:r>
      <w:r w:rsidRPr="00163FD7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163FD7">
        <w:rPr>
          <w:rFonts w:ascii="Arial" w:eastAsia="MS Mincho" w:hAnsi="Arial" w:cs="Arial"/>
          <w:b/>
          <w:bCs/>
          <w:sz w:val="24"/>
          <w:szCs w:val="24"/>
        </w:rPr>
        <w:t xml:space="preserve"> – 13</w:t>
      </w:r>
      <w:r w:rsidRPr="00163FD7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163FD7">
        <w:rPr>
          <w:rFonts w:ascii="Arial" w:eastAsia="MS Mincho" w:hAnsi="Arial" w:cs="Arial"/>
          <w:b/>
          <w:bCs/>
          <w:sz w:val="24"/>
          <w:szCs w:val="24"/>
        </w:rPr>
        <w:t>, 2023</w:t>
      </w:r>
    </w:p>
    <w:p w14:paraId="4EB71363" w14:textId="77777777" w:rsidR="00253384" w:rsidRDefault="00253384" w:rsidP="00253384">
      <w:pPr>
        <w:pStyle w:val="3GPPHeader"/>
        <w:rPr>
          <w:sz w:val="22"/>
          <w:szCs w:val="22"/>
          <w:lang w:val="en-US"/>
        </w:rPr>
      </w:pPr>
    </w:p>
    <w:p w14:paraId="606F9DFF" w14:textId="7017AA6C" w:rsidR="00253384" w:rsidRPr="00500A64" w:rsidRDefault="00253384" w:rsidP="00253384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5</w:t>
      </w:r>
    </w:p>
    <w:p w14:paraId="350D2218" w14:textId="77777777" w:rsidR="00253384" w:rsidRPr="00CE0424" w:rsidRDefault="00253384" w:rsidP="0025338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6184FF4" w14:textId="4433B153" w:rsidR="00253384" w:rsidRPr="00CE0424" w:rsidRDefault="00253384" w:rsidP="0025338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1232E1" w:rsidRPr="001232E1">
        <w:rPr>
          <w:sz w:val="22"/>
          <w:szCs w:val="22"/>
        </w:rPr>
        <w:t>Discussion on RAN2 LS on RACH-less handover</w:t>
      </w:r>
    </w:p>
    <w:p w14:paraId="0DC009ED" w14:textId="3E2D2DBD" w:rsidR="00253384" w:rsidRPr="00CE0424" w:rsidRDefault="00253384" w:rsidP="0025338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70C89">
        <w:rPr>
          <w:sz w:val="22"/>
          <w:szCs w:val="22"/>
        </w:rPr>
        <w:t>Discussion</w:t>
      </w:r>
      <w:r w:rsidR="006730AB">
        <w:rPr>
          <w:sz w:val="22"/>
          <w:szCs w:val="22"/>
        </w:rPr>
        <w:t>, Decision</w:t>
      </w:r>
    </w:p>
    <w:bookmarkEnd w:id="0"/>
    <w:p w14:paraId="62951758" w14:textId="31945EAE" w:rsidR="00DE462C" w:rsidRPr="00CE0424" w:rsidRDefault="00611B04" w:rsidP="00460FC6">
      <w:pPr>
        <w:pStyle w:val="3GPPHeader"/>
      </w:pPr>
      <w:r>
        <w:t xml:space="preserve"> </w:t>
      </w: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p w14:paraId="47FEC9B8" w14:textId="1C08E115" w:rsidR="00F123C5" w:rsidRPr="000B0608" w:rsidRDefault="007E761B" w:rsidP="000B06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 WG1 received an LS</w:t>
      </w:r>
      <w:r w:rsidR="00000D0B">
        <w:rPr>
          <w:rFonts w:ascii="Arial" w:hAnsi="Arial" w:cs="Arial"/>
        </w:rPr>
        <w:t xml:space="preserve"> </w:t>
      </w:r>
      <w:r w:rsidR="00907C9D">
        <w:rPr>
          <w:rFonts w:ascii="Arial" w:hAnsi="Arial" w:cs="Arial"/>
        </w:rPr>
        <w:fldChar w:fldCharType="begin"/>
      </w:r>
      <w:r w:rsidR="00907C9D">
        <w:rPr>
          <w:rFonts w:ascii="Arial" w:hAnsi="Arial" w:cs="Arial"/>
        </w:rPr>
        <w:instrText xml:space="preserve"> REF _Ref134995736 \r \h </w:instrText>
      </w:r>
      <w:r w:rsidR="00907C9D">
        <w:rPr>
          <w:rFonts w:ascii="Arial" w:hAnsi="Arial" w:cs="Arial"/>
        </w:rPr>
      </w:r>
      <w:r w:rsidR="00907C9D">
        <w:rPr>
          <w:rFonts w:ascii="Arial" w:hAnsi="Arial" w:cs="Arial"/>
        </w:rPr>
        <w:fldChar w:fldCharType="separate"/>
      </w:r>
      <w:r w:rsidR="00907C9D">
        <w:rPr>
          <w:rFonts w:ascii="Arial" w:hAnsi="Arial" w:cs="Arial"/>
        </w:rPr>
        <w:t>[1]</w:t>
      </w:r>
      <w:r w:rsidR="00907C9D">
        <w:rPr>
          <w:rFonts w:ascii="Arial" w:hAnsi="Arial" w:cs="Arial"/>
        </w:rPr>
        <w:fldChar w:fldCharType="end"/>
      </w:r>
      <w:r w:rsidR="00907C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from RAN WG2 regarding the </w:t>
      </w:r>
      <w:r w:rsidRPr="003D1E6F">
        <w:rPr>
          <w:rFonts w:ascii="Arial" w:hAnsi="Arial" w:cs="Arial"/>
          <w:lang w:val="en-US"/>
        </w:rPr>
        <w:t>NTN RA</w:t>
      </w:r>
      <w:r>
        <w:rPr>
          <w:rFonts w:ascii="Arial" w:hAnsi="Arial" w:cs="Arial"/>
          <w:lang w:val="en-US"/>
        </w:rPr>
        <w:t xml:space="preserve">CH-less handover (HO) within the </w:t>
      </w:r>
      <w:r w:rsidRPr="003D1E6F">
        <w:rPr>
          <w:rFonts w:ascii="Arial" w:hAnsi="Arial" w:cs="Arial"/>
          <w:lang w:val="en-US"/>
        </w:rPr>
        <w:t xml:space="preserve">mobility enhancement </w:t>
      </w:r>
      <w:r>
        <w:rPr>
          <w:rFonts w:ascii="Arial" w:hAnsi="Arial" w:cs="Arial"/>
          <w:lang w:val="en-US"/>
        </w:rPr>
        <w:t>of Release-18 NR NTN.</w:t>
      </w:r>
      <w:r>
        <w:rPr>
          <w:rFonts w:ascii="Arial" w:hAnsi="Arial" w:cs="Arial"/>
        </w:rPr>
        <w:t xml:space="preserve"> </w:t>
      </w:r>
      <w:r w:rsidR="008E108A">
        <w:rPr>
          <w:rFonts w:ascii="Arial" w:hAnsi="Arial" w:cs="Arial"/>
        </w:rPr>
        <w:t>RAN WG1 discussed this during RAN1#113</w:t>
      </w:r>
      <w:r w:rsidR="000B0608">
        <w:rPr>
          <w:rFonts w:ascii="Arial" w:hAnsi="Arial" w:cs="Arial"/>
        </w:rPr>
        <w:t xml:space="preserve"> and RAN1#114</w:t>
      </w:r>
      <w:r w:rsidR="008E108A">
        <w:rPr>
          <w:rFonts w:ascii="Arial" w:hAnsi="Arial" w:cs="Arial"/>
        </w:rPr>
        <w:t xml:space="preserve"> </w:t>
      </w:r>
      <w:r w:rsidR="000B0608">
        <w:rPr>
          <w:rFonts w:ascii="Arial" w:hAnsi="Arial" w:cs="Arial"/>
        </w:rPr>
        <w:t>while</w:t>
      </w:r>
      <w:r w:rsidR="008E108A">
        <w:rPr>
          <w:rFonts w:ascii="Arial" w:hAnsi="Arial" w:cs="Arial"/>
        </w:rPr>
        <w:t xml:space="preserve"> the corresponding repl</w:t>
      </w:r>
      <w:r w:rsidR="006603BB">
        <w:rPr>
          <w:rFonts w:ascii="Arial" w:hAnsi="Arial" w:cs="Arial"/>
        </w:rPr>
        <w:t>ies</w:t>
      </w:r>
      <w:r w:rsidR="008E108A">
        <w:rPr>
          <w:rFonts w:ascii="Arial" w:hAnsi="Arial" w:cs="Arial"/>
        </w:rPr>
        <w:t xml:space="preserve"> to RAN2 </w:t>
      </w:r>
      <w:r w:rsidR="006603BB">
        <w:rPr>
          <w:rFonts w:ascii="Arial" w:hAnsi="Arial" w:cs="Arial"/>
        </w:rPr>
        <w:t xml:space="preserve">are </w:t>
      </w:r>
      <w:r w:rsidR="008E108A">
        <w:rPr>
          <w:rFonts w:ascii="Arial" w:hAnsi="Arial" w:cs="Arial"/>
        </w:rPr>
        <w:t>captured in</w:t>
      </w:r>
      <w:r w:rsidR="00752876">
        <w:rPr>
          <w:rFonts w:ascii="Arial" w:hAnsi="Arial" w:cs="Arial"/>
        </w:rPr>
        <w:t xml:space="preserve"> </w:t>
      </w:r>
      <w:r w:rsidR="00752876">
        <w:rPr>
          <w:rFonts w:ascii="Arial" w:hAnsi="Arial" w:cs="Arial"/>
        </w:rPr>
        <w:fldChar w:fldCharType="begin"/>
      </w:r>
      <w:r w:rsidR="00752876">
        <w:rPr>
          <w:rFonts w:ascii="Arial" w:hAnsi="Arial" w:cs="Arial"/>
        </w:rPr>
        <w:instrText xml:space="preserve"> REF _Ref142378527 \r \h </w:instrText>
      </w:r>
      <w:r w:rsidR="00752876">
        <w:rPr>
          <w:rFonts w:ascii="Arial" w:hAnsi="Arial" w:cs="Arial"/>
        </w:rPr>
      </w:r>
      <w:r w:rsidR="00752876">
        <w:rPr>
          <w:rFonts w:ascii="Arial" w:hAnsi="Arial" w:cs="Arial"/>
        </w:rPr>
        <w:fldChar w:fldCharType="separate"/>
      </w:r>
      <w:r w:rsidR="00752876">
        <w:rPr>
          <w:rFonts w:ascii="Arial" w:hAnsi="Arial" w:cs="Arial"/>
        </w:rPr>
        <w:t>[2]</w:t>
      </w:r>
      <w:r w:rsidR="00752876">
        <w:rPr>
          <w:rFonts w:ascii="Arial" w:hAnsi="Arial" w:cs="Arial"/>
        </w:rPr>
        <w:fldChar w:fldCharType="end"/>
      </w:r>
      <w:r w:rsidR="006603BB">
        <w:rPr>
          <w:rFonts w:ascii="Arial" w:hAnsi="Arial" w:cs="Arial"/>
        </w:rPr>
        <w:t xml:space="preserve"> and </w:t>
      </w:r>
      <w:r w:rsidR="00D93E68">
        <w:rPr>
          <w:rFonts w:ascii="Arial" w:hAnsi="Arial" w:cs="Arial"/>
        </w:rPr>
        <w:fldChar w:fldCharType="begin"/>
      </w:r>
      <w:r w:rsidR="00D93E68">
        <w:rPr>
          <w:rFonts w:ascii="Arial" w:hAnsi="Arial" w:cs="Arial"/>
        </w:rPr>
        <w:instrText xml:space="preserve"> REF _Ref146760013 \r \h </w:instrText>
      </w:r>
      <w:r w:rsidR="00D93E68">
        <w:rPr>
          <w:rFonts w:ascii="Arial" w:hAnsi="Arial" w:cs="Arial"/>
        </w:rPr>
      </w:r>
      <w:r w:rsidR="00D93E68">
        <w:rPr>
          <w:rFonts w:ascii="Arial" w:hAnsi="Arial" w:cs="Arial"/>
        </w:rPr>
        <w:fldChar w:fldCharType="separate"/>
      </w:r>
      <w:r w:rsidR="00D93E68">
        <w:rPr>
          <w:rFonts w:ascii="Arial" w:hAnsi="Arial" w:cs="Arial"/>
        </w:rPr>
        <w:t>[3]</w:t>
      </w:r>
      <w:r w:rsidR="00D93E68">
        <w:rPr>
          <w:rFonts w:ascii="Arial" w:hAnsi="Arial" w:cs="Arial"/>
        </w:rPr>
        <w:fldChar w:fldCharType="end"/>
      </w:r>
      <w:r w:rsidR="00752876">
        <w:rPr>
          <w:rFonts w:ascii="Arial" w:hAnsi="Arial" w:cs="Arial"/>
        </w:rPr>
        <w:t xml:space="preserve">. </w:t>
      </w:r>
      <w:r w:rsidR="00FC33EE">
        <w:rPr>
          <w:rFonts w:ascii="Arial" w:hAnsi="Arial" w:cs="Arial"/>
        </w:rPr>
        <w:t xml:space="preserve">In </w:t>
      </w:r>
      <w:r w:rsidR="00FC33EE">
        <w:rPr>
          <w:rFonts w:ascii="Arial" w:hAnsi="Arial" w:cs="Arial"/>
        </w:rPr>
        <w:fldChar w:fldCharType="begin"/>
      </w:r>
      <w:r w:rsidR="00FC33EE">
        <w:rPr>
          <w:rFonts w:ascii="Arial" w:hAnsi="Arial" w:cs="Arial"/>
        </w:rPr>
        <w:instrText xml:space="preserve"> REF _Ref146760013 \r \h </w:instrText>
      </w:r>
      <w:r w:rsidR="00FC33EE">
        <w:rPr>
          <w:rFonts w:ascii="Arial" w:hAnsi="Arial" w:cs="Arial"/>
        </w:rPr>
      </w:r>
      <w:r w:rsidR="00FC33EE">
        <w:rPr>
          <w:rFonts w:ascii="Arial" w:hAnsi="Arial" w:cs="Arial"/>
        </w:rPr>
        <w:fldChar w:fldCharType="separate"/>
      </w:r>
      <w:r w:rsidR="00FC33EE">
        <w:rPr>
          <w:rFonts w:ascii="Arial" w:hAnsi="Arial" w:cs="Arial"/>
        </w:rPr>
        <w:t>[3]</w:t>
      </w:r>
      <w:r w:rsidR="00FC33EE">
        <w:rPr>
          <w:rFonts w:ascii="Arial" w:hAnsi="Arial" w:cs="Arial"/>
        </w:rPr>
        <w:fldChar w:fldCharType="end"/>
      </w:r>
      <w:r w:rsidR="00FC33EE">
        <w:rPr>
          <w:rFonts w:ascii="Arial" w:hAnsi="Arial" w:cs="Arial"/>
        </w:rPr>
        <w:t xml:space="preserve">, it is mentioned that </w:t>
      </w:r>
      <w:r w:rsidR="00582BE3">
        <w:rPr>
          <w:rFonts w:ascii="Arial" w:hAnsi="Arial" w:cs="Arial"/>
        </w:rPr>
        <w:t xml:space="preserve">RAN1 </w:t>
      </w:r>
      <w:r w:rsidR="00FC33EE">
        <w:rPr>
          <w:rFonts w:ascii="Arial" w:hAnsi="Arial" w:cs="Arial"/>
        </w:rPr>
        <w:t xml:space="preserve">may further </w:t>
      </w:r>
      <w:r w:rsidR="00FF3B8C">
        <w:rPr>
          <w:rFonts w:ascii="Arial" w:hAnsi="Arial" w:cs="Arial"/>
        </w:rPr>
        <w:t>discuss</w:t>
      </w:r>
      <w:r w:rsidR="00582BE3">
        <w:rPr>
          <w:rFonts w:ascii="Arial" w:hAnsi="Arial" w:cs="Arial"/>
        </w:rPr>
        <w:t xml:space="preserve"> the power control for initial UL transmission</w:t>
      </w:r>
      <w:r w:rsidR="00B919EB">
        <w:rPr>
          <w:rFonts w:ascii="Arial" w:hAnsi="Arial" w:cs="Arial"/>
        </w:rPr>
        <w:t xml:space="preserve"> in RACH-less handover</w:t>
      </w:r>
      <w:r w:rsidR="005F6633">
        <w:rPr>
          <w:rFonts w:ascii="Arial" w:hAnsi="Arial" w:cs="Arial"/>
        </w:rPr>
        <w:t>: a)</w:t>
      </w:r>
      <w:r w:rsidR="00582BE3">
        <w:rPr>
          <w:rFonts w:ascii="Arial" w:hAnsi="Arial" w:cs="Arial"/>
        </w:rPr>
        <w:t xml:space="preserve"> </w:t>
      </w:r>
      <w:r w:rsidR="00EA6B0C">
        <w:rPr>
          <w:rFonts w:ascii="Arial" w:hAnsi="Arial" w:cs="Arial"/>
        </w:rPr>
        <w:t xml:space="preserve">whether </w:t>
      </w:r>
      <w:r w:rsidR="00473D32">
        <w:rPr>
          <w:rFonts w:ascii="Arial" w:hAnsi="Arial" w:cs="Arial"/>
        </w:rPr>
        <w:t xml:space="preserve">to apply reset accumulation </w:t>
      </w:r>
      <w:r w:rsidR="005F6633">
        <w:rPr>
          <w:rFonts w:ascii="Arial" w:hAnsi="Arial" w:cs="Arial"/>
        </w:rPr>
        <w:t xml:space="preserve">for the power control adjustment state for dynamic grant (DG) PUSCH or not </w:t>
      </w:r>
      <w:r w:rsidR="00B919EB">
        <w:rPr>
          <w:rFonts w:ascii="Arial" w:hAnsi="Arial" w:cs="Arial"/>
        </w:rPr>
        <w:t xml:space="preserve">in RACH-less handover </w:t>
      </w:r>
      <w:r w:rsidR="005F6633">
        <w:rPr>
          <w:rFonts w:ascii="Arial" w:hAnsi="Arial" w:cs="Arial"/>
        </w:rPr>
        <w:t xml:space="preserve">and b) whether to support power ramping for configured grant (CG) PUSCH </w:t>
      </w:r>
      <w:r w:rsidR="00B919EB">
        <w:rPr>
          <w:rFonts w:ascii="Arial" w:hAnsi="Arial" w:cs="Arial"/>
        </w:rPr>
        <w:t>or not in RACH-less handover.</w:t>
      </w:r>
      <w:r w:rsidR="00582BE3">
        <w:rPr>
          <w:rFonts w:ascii="Arial" w:hAnsi="Arial" w:cs="Arial"/>
        </w:rPr>
        <w:t xml:space="preserve"> </w:t>
      </w:r>
      <w:r w:rsidR="00B919EB">
        <w:rPr>
          <w:rFonts w:ascii="Arial" w:hAnsi="Arial" w:cs="Arial"/>
        </w:rPr>
        <w:t xml:space="preserve"> </w:t>
      </w:r>
      <w:r w:rsidR="00C375C3" w:rsidRPr="007E761B">
        <w:rPr>
          <w:lang w:val="en-US"/>
        </w:rPr>
        <w:t xml:space="preserve"> </w:t>
      </w:r>
    </w:p>
    <w:p w14:paraId="6F6DE32D" w14:textId="0AAD1ECE" w:rsidR="00F96CF1" w:rsidRDefault="001C5EA9" w:rsidP="0081523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>
        <w:rPr>
          <w:lang w:val="en-US"/>
        </w:rPr>
        <w:t>Discussion</w:t>
      </w:r>
    </w:p>
    <w:p w14:paraId="6E4D1B88" w14:textId="3F104B7F" w:rsidR="004B4DA0" w:rsidRDefault="002507C4" w:rsidP="00AC4C13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The UE behaviour described in </w:t>
      </w:r>
      <w:r w:rsidR="00E768E0">
        <w:rPr>
          <w:rFonts w:ascii="Arial" w:hAnsi="Arial" w:cs="Arial"/>
        </w:rPr>
        <w:t xml:space="preserve">clause </w:t>
      </w:r>
      <w:r>
        <w:rPr>
          <w:rFonts w:ascii="Arial" w:hAnsi="Arial" w:cs="Arial"/>
        </w:rPr>
        <w:t>7.1.1 of TS</w:t>
      </w:r>
      <w:r w:rsidR="00E768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38.213 covers different situations of uplink power control for PUSCH, including the initial UL transmission.</w:t>
      </w:r>
      <w:r w:rsidR="00AC4C13">
        <w:rPr>
          <w:rFonts w:ascii="Arial" w:hAnsi="Arial" w:cs="Arial"/>
        </w:rPr>
        <w:t xml:space="preserve"> Additionally, </w:t>
      </w:r>
      <w:r w:rsidR="00CA580B">
        <w:rPr>
          <w:rFonts w:ascii="Arial" w:hAnsi="Arial" w:cs="Arial"/>
        </w:rPr>
        <w:t>clause</w:t>
      </w:r>
      <w:r w:rsidR="00AC4C13">
        <w:rPr>
          <w:rFonts w:ascii="Arial" w:hAnsi="Arial" w:cs="Arial"/>
        </w:rPr>
        <w:t xml:space="preserve"> 19.1 covers the procedure related </w:t>
      </w:r>
      <w:r w:rsidR="00AC4C13" w:rsidRPr="00AC4C13">
        <w:rPr>
          <w:rFonts w:ascii="Arial" w:hAnsi="Arial" w:cs="Arial"/>
        </w:rPr>
        <w:t xml:space="preserve">to </w:t>
      </w:r>
      <w:r w:rsidR="00AC4C13">
        <w:rPr>
          <w:rFonts w:ascii="Arial" w:hAnsi="Arial" w:cs="Arial"/>
        </w:rPr>
        <w:t xml:space="preserve">the </w:t>
      </w:r>
      <w:r w:rsidR="00AC4C13" w:rsidRPr="00AC4C13">
        <w:rPr>
          <w:rFonts w:ascii="Arial" w:hAnsi="Arial" w:cs="Arial"/>
        </w:rPr>
        <w:t>configured grant Type-1 PUSCH transmission</w:t>
      </w:r>
      <w:r w:rsidR="002F755D">
        <w:rPr>
          <w:rFonts w:ascii="Arial" w:hAnsi="Arial" w:cs="Arial"/>
        </w:rPr>
        <w:t xml:space="preserve">s and the UE obtains the </w:t>
      </w:r>
      <w:r w:rsidR="002F755D" w:rsidRPr="002F755D">
        <w:rPr>
          <w:rFonts w:ascii="Arial" w:hAnsi="Arial" w:cs="Arial"/>
        </w:rPr>
        <w:t xml:space="preserve">downlink pathloss estimate </w:t>
      </w:r>
      <w:r w:rsidR="002F755D">
        <w:rPr>
          <w:rFonts w:ascii="Arial" w:hAnsi="Arial" w:cs="Arial"/>
        </w:rPr>
        <w:t>(</w:t>
      </w:r>
      <w:r w:rsidR="002F755D" w:rsidRPr="002F755D">
        <w:rPr>
          <w:rFonts w:ascii="Arial" w:hAnsi="Arial" w:cs="Arial"/>
        </w:rPr>
        <w:t>in dB</w:t>
      </w:r>
      <w:r w:rsidR="002F755D">
        <w:rPr>
          <w:rFonts w:ascii="Arial" w:hAnsi="Arial" w:cs="Arial"/>
        </w:rPr>
        <w:t xml:space="preserve">) using a RS resource from an SS/PBCH block with index associated with the PUSCH transmission. </w:t>
      </w:r>
      <w:r w:rsidR="009902F7">
        <w:rPr>
          <w:rFonts w:ascii="Arial" w:hAnsi="Arial" w:cs="Arial"/>
        </w:rPr>
        <w:t xml:space="preserve">In the context of </w:t>
      </w:r>
      <w:r w:rsidR="004B4DA0">
        <w:rPr>
          <w:rFonts w:ascii="Arial" w:hAnsi="Arial" w:cs="Arial"/>
        </w:rPr>
        <w:t xml:space="preserve">the following cases of intra-satellite handover, RAN1 needs to further </w:t>
      </w:r>
      <w:r w:rsidR="004B4DA0" w:rsidRPr="004B4DA0">
        <w:rPr>
          <w:rFonts w:ascii="Arial" w:hAnsi="Arial" w:cs="Arial"/>
        </w:rPr>
        <w:t xml:space="preserve">discuss whether to reuse UE power adjustment state (f).   </w:t>
      </w:r>
    </w:p>
    <w:p w14:paraId="1F2615B6" w14:textId="77777777" w:rsidR="004B4DA0" w:rsidRPr="00A06E6E" w:rsidRDefault="004B4DA0" w:rsidP="004B4DA0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r w:rsidRPr="00A06E6E">
        <w:rPr>
          <w:rFonts w:ascii="Arial" w:hAnsi="Arial" w:cs="Arial"/>
          <w:sz w:val="20"/>
          <w:szCs w:val="20"/>
        </w:rPr>
        <w:t>Case 1: Intra-satellite handover with the same feeder link. i.e., with same gateway/gNB</w:t>
      </w:r>
    </w:p>
    <w:p w14:paraId="131BB0C6" w14:textId="77777777" w:rsidR="004B4DA0" w:rsidRPr="00A06E6E" w:rsidRDefault="004B4DA0" w:rsidP="004B4DA0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szCs w:val="20"/>
        </w:rPr>
      </w:pPr>
      <w:r w:rsidRPr="00A06E6E">
        <w:rPr>
          <w:rFonts w:ascii="Arial" w:hAnsi="Arial" w:cs="Arial"/>
          <w:sz w:val="20"/>
          <w:szCs w:val="20"/>
        </w:rPr>
        <w:t xml:space="preserve">Case 2: </w:t>
      </w:r>
      <w:r w:rsidRPr="00A06E6E">
        <w:rPr>
          <w:rFonts w:ascii="Arial" w:hAnsi="Arial" w:cs="Arial" w:hint="eastAsia"/>
          <w:sz w:val="20"/>
          <w:szCs w:val="20"/>
        </w:rPr>
        <w:t>I</w:t>
      </w:r>
      <w:r w:rsidRPr="00A06E6E">
        <w:rPr>
          <w:rFonts w:ascii="Arial" w:hAnsi="Arial" w:cs="Arial"/>
          <w:sz w:val="20"/>
          <w:szCs w:val="20"/>
        </w:rPr>
        <w:t>ntra-satellite handover with different feeder links, i.e., with gateway/gNB switch</w:t>
      </w:r>
    </w:p>
    <w:p w14:paraId="6C582987" w14:textId="65150B1F" w:rsidR="00881131" w:rsidRPr="00A06E6E" w:rsidRDefault="00836318" w:rsidP="00881131">
      <w:pPr>
        <w:rPr>
          <w:rFonts w:ascii="Arial" w:hAnsi="Arial" w:cs="Arial"/>
        </w:rPr>
      </w:pPr>
      <w:r w:rsidRPr="00A06E6E">
        <w:rPr>
          <w:rFonts w:ascii="Arial" w:hAnsi="Arial" w:cs="Arial"/>
        </w:rPr>
        <w:t xml:space="preserve">Additionally, inter-satellite handover </w:t>
      </w:r>
      <w:r w:rsidR="00921CF9" w:rsidRPr="00A06E6E">
        <w:rPr>
          <w:rFonts w:ascii="Arial" w:hAnsi="Arial" w:cs="Arial"/>
        </w:rPr>
        <w:t xml:space="preserve">scenarios </w:t>
      </w:r>
      <w:r w:rsidRPr="00A06E6E">
        <w:rPr>
          <w:rFonts w:ascii="Arial" w:hAnsi="Arial" w:cs="Arial"/>
        </w:rPr>
        <w:t>are also feasible</w:t>
      </w:r>
      <w:r w:rsidR="00683FD5" w:rsidRPr="00A06E6E">
        <w:rPr>
          <w:rFonts w:ascii="Arial" w:hAnsi="Arial" w:cs="Arial"/>
        </w:rPr>
        <w:t xml:space="preserve"> </w:t>
      </w:r>
      <w:r w:rsidR="00921CF9" w:rsidRPr="00A06E6E">
        <w:rPr>
          <w:rFonts w:ascii="Arial" w:hAnsi="Arial" w:cs="Arial"/>
        </w:rPr>
        <w:t>with RACH-less handover:</w:t>
      </w:r>
    </w:p>
    <w:p w14:paraId="78F41B7F" w14:textId="77777777" w:rsidR="00921CF9" w:rsidRPr="00A06E6E" w:rsidRDefault="00921CF9" w:rsidP="00921CF9">
      <w:pPr>
        <w:pStyle w:val="ListParagraph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A06E6E">
        <w:rPr>
          <w:rFonts w:ascii="Arial" w:hAnsi="Arial" w:cs="Arial"/>
          <w:sz w:val="20"/>
          <w:szCs w:val="20"/>
        </w:rPr>
        <w:t>Case 3: Inter-satellite handover with gateway/gNB switch</w:t>
      </w:r>
    </w:p>
    <w:p w14:paraId="26ADC8D1" w14:textId="47CFC6DB" w:rsidR="00921CF9" w:rsidRPr="00A06E6E" w:rsidRDefault="00921CF9" w:rsidP="00921CF9">
      <w:pPr>
        <w:pStyle w:val="ListParagraph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A06E6E">
        <w:rPr>
          <w:rFonts w:ascii="Arial" w:hAnsi="Arial" w:cs="Arial"/>
          <w:sz w:val="20"/>
          <w:szCs w:val="20"/>
        </w:rPr>
        <w:t>Case 4: Inter-satellite handover with same gateway/gNB</w:t>
      </w:r>
    </w:p>
    <w:p w14:paraId="0CB1CBCC" w14:textId="77777777" w:rsidR="00836318" w:rsidRPr="00767359" w:rsidRDefault="00836318" w:rsidP="005B078F">
      <w:pPr>
        <w:jc w:val="both"/>
        <w:rPr>
          <w:rFonts w:ascii="Arial" w:hAnsi="Arial" w:cs="Arial"/>
        </w:rPr>
      </w:pPr>
    </w:p>
    <w:p w14:paraId="3E2CEB76" w14:textId="2DE10FB1" w:rsidR="00CB1CFD" w:rsidRPr="00767359" w:rsidRDefault="00011CC7" w:rsidP="005B078F">
      <w:pPr>
        <w:jc w:val="both"/>
        <w:rPr>
          <w:rFonts w:ascii="Arial" w:hAnsi="Arial" w:cs="Arial"/>
        </w:rPr>
      </w:pPr>
      <w:r w:rsidRPr="00767359">
        <w:rPr>
          <w:rFonts w:ascii="Arial" w:hAnsi="Arial" w:cs="Arial"/>
        </w:rPr>
        <w:t xml:space="preserve">For case 1 and 2, there was a discussion in the last meeting whether </w:t>
      </w:r>
      <w:r w:rsidR="00767359" w:rsidRPr="00767359">
        <w:rPr>
          <w:rFonts w:ascii="Arial" w:eastAsia="SimSun" w:hAnsi="Arial" w:cs="Arial"/>
          <w:lang w:eastAsia="zh-CN"/>
        </w:rPr>
        <w:t>a UE does</w:t>
      </w:r>
      <w:r w:rsidR="0089469C">
        <w:rPr>
          <w:rFonts w:ascii="Arial" w:eastAsia="SimSun" w:hAnsi="Arial" w:cs="Arial"/>
          <w:lang w:eastAsia="zh-CN"/>
        </w:rPr>
        <w:t xml:space="preserve"> </w:t>
      </w:r>
      <w:r w:rsidR="00767359" w:rsidRPr="00767359">
        <w:rPr>
          <w:rFonts w:ascii="Arial" w:hAnsi="Arial" w:cs="Arial"/>
        </w:rPr>
        <w:t xml:space="preserve">reset accumulation of a DG PUSCH power control adjustment state for RACH-less handover in intra-satellite handover </w:t>
      </w:r>
      <w:r w:rsidR="001F5843">
        <w:rPr>
          <w:rFonts w:ascii="Arial" w:hAnsi="Arial" w:cs="Arial"/>
        </w:rPr>
        <w:t>(</w:t>
      </w:r>
      <w:r w:rsidR="000A35A8" w:rsidRPr="00767359">
        <w:rPr>
          <w:rFonts w:ascii="Arial" w:hAnsi="Arial" w:cs="Arial"/>
        </w:rPr>
        <w:t>or</w:t>
      </w:r>
      <w:r w:rsidR="000A35A8">
        <w:rPr>
          <w:rFonts w:ascii="Arial" w:hAnsi="Arial" w:cs="Arial"/>
        </w:rPr>
        <w:t xml:space="preserve">) </w:t>
      </w:r>
      <w:r w:rsidR="000A35A8" w:rsidRPr="00767359">
        <w:rPr>
          <w:rFonts w:ascii="Arial" w:hAnsi="Arial" w:cs="Arial"/>
        </w:rPr>
        <w:t>not</w:t>
      </w:r>
      <w:r w:rsidR="00767359" w:rsidRPr="00767359">
        <w:rPr>
          <w:rFonts w:ascii="Arial" w:hAnsi="Arial" w:cs="Arial"/>
        </w:rPr>
        <w:t xml:space="preserve">. </w:t>
      </w:r>
      <w:r w:rsidR="00881131" w:rsidRPr="00767359">
        <w:rPr>
          <w:rFonts w:ascii="Arial" w:hAnsi="Arial" w:cs="Arial"/>
        </w:rPr>
        <w:t xml:space="preserve">According to RAN2 agreements, same NTA is </w:t>
      </w:r>
      <w:r w:rsidR="00836318" w:rsidRPr="00767359">
        <w:rPr>
          <w:rFonts w:ascii="Arial" w:hAnsi="Arial" w:cs="Arial"/>
        </w:rPr>
        <w:t>included</w:t>
      </w:r>
      <w:r w:rsidR="00921CF9" w:rsidRPr="00767359">
        <w:rPr>
          <w:rFonts w:ascii="Arial" w:hAnsi="Arial" w:cs="Arial"/>
        </w:rPr>
        <w:t xml:space="preserve"> within the RACH-less handover comma</w:t>
      </w:r>
      <w:r w:rsidR="009E1C84" w:rsidRPr="00767359">
        <w:rPr>
          <w:rFonts w:ascii="Arial" w:hAnsi="Arial" w:cs="Arial"/>
        </w:rPr>
        <w:t xml:space="preserve">nd while it is not straightforward to discriminate case 1 </w:t>
      </w:r>
      <w:r w:rsidR="00C762B2">
        <w:rPr>
          <w:rFonts w:ascii="Arial" w:hAnsi="Arial" w:cs="Arial"/>
        </w:rPr>
        <w:t>with respect to</w:t>
      </w:r>
      <w:r w:rsidR="009E1C84" w:rsidRPr="00767359">
        <w:rPr>
          <w:rFonts w:ascii="Arial" w:hAnsi="Arial" w:cs="Arial"/>
        </w:rPr>
        <w:t xml:space="preserve"> other cases of 2, 3 and 4. In that case, </w:t>
      </w:r>
      <w:r w:rsidR="00AA524B" w:rsidRPr="00767359">
        <w:rPr>
          <w:rFonts w:ascii="Arial" w:hAnsi="Arial" w:cs="Arial"/>
        </w:rPr>
        <w:t xml:space="preserve">additional higher layer </w:t>
      </w:r>
      <w:r w:rsidR="008A1E96" w:rsidRPr="00767359">
        <w:rPr>
          <w:rFonts w:ascii="Arial" w:hAnsi="Arial" w:cs="Arial"/>
        </w:rPr>
        <w:t>signalling</w:t>
      </w:r>
      <w:r w:rsidR="00AA524B" w:rsidRPr="00767359">
        <w:rPr>
          <w:rFonts w:ascii="Arial" w:hAnsi="Arial" w:cs="Arial"/>
        </w:rPr>
        <w:t xml:space="preserve"> </w:t>
      </w:r>
      <w:r w:rsidR="00CB1CFD" w:rsidRPr="00767359">
        <w:rPr>
          <w:rFonts w:ascii="Arial" w:hAnsi="Arial" w:cs="Arial"/>
        </w:rPr>
        <w:t>is</w:t>
      </w:r>
      <w:r w:rsidR="00AA524B" w:rsidRPr="00767359">
        <w:rPr>
          <w:rFonts w:ascii="Arial" w:hAnsi="Arial" w:cs="Arial"/>
        </w:rPr>
        <w:t xml:space="preserve"> necessary to let UE knows intra-satellite handover. </w:t>
      </w:r>
      <w:r w:rsidR="007F104A">
        <w:rPr>
          <w:rFonts w:ascii="Arial" w:hAnsi="Arial" w:cs="Arial"/>
        </w:rPr>
        <w:t xml:space="preserve">However, </w:t>
      </w:r>
      <w:r w:rsidR="00224477">
        <w:rPr>
          <w:rFonts w:ascii="Arial" w:hAnsi="Arial" w:cs="Arial"/>
        </w:rPr>
        <w:t xml:space="preserve">as per clause 7.1.1 of TS 38.213, </w:t>
      </w:r>
      <w:r w:rsidR="005927E9">
        <w:rPr>
          <w:rFonts w:ascii="Arial" w:hAnsi="Arial" w:cs="Arial"/>
        </w:rPr>
        <w:t xml:space="preserve">when there is a new configuration </w:t>
      </w:r>
      <w:r w:rsidR="002535AE">
        <w:rPr>
          <w:rFonts w:ascii="Arial" w:hAnsi="Arial" w:cs="Arial"/>
        </w:rPr>
        <w:t xml:space="preserve">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O_PUSCH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sv-SE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="002535AE">
        <w:rPr>
          <w:rFonts w:ascii="Arial" w:hAnsi="Arial" w:cs="Arial"/>
        </w:rPr>
        <w:t xml:space="preserve"> or</w:t>
      </w:r>
      <w:r w:rsidR="00EC2D70">
        <w:rPr>
          <w:rFonts w:ascii="Arial" w:hAnsi="Arial" w:cs="Arial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  <m:r>
          <w:rPr>
            <w:rFonts w:ascii="Cambria Math" w:hAnsi="Cambria Math"/>
          </w:rPr>
          <m:t xml:space="preserve"> </m:t>
        </m:r>
      </m:oMath>
      <w:r w:rsidR="005927E9">
        <w:rPr>
          <w:rFonts w:ascii="Arial" w:hAnsi="Arial" w:cs="Arial"/>
        </w:rPr>
        <w:t xml:space="preserve">from higher </w:t>
      </w:r>
      <w:r w:rsidR="00D7378B">
        <w:rPr>
          <w:rFonts w:ascii="Arial" w:hAnsi="Arial" w:cs="Arial"/>
        </w:rPr>
        <w:t>layer, the</w:t>
      </w:r>
      <w:r w:rsidR="00224477">
        <w:rPr>
          <w:rFonts w:ascii="Arial" w:hAnsi="Arial" w:cs="Arial"/>
        </w:rPr>
        <w:t xml:space="preserve"> UE resets </w:t>
      </w:r>
      <w:r w:rsidR="00BA7097">
        <w:rPr>
          <w:rFonts w:ascii="Arial" w:hAnsi="Arial" w:cs="Arial"/>
        </w:rPr>
        <w:t>accumulation of a PUSCH power control adjustment state</w:t>
      </w:r>
      <w:r w:rsidR="00F44385">
        <w:rPr>
          <w:rFonts w:ascii="Arial" w:hAnsi="Arial" w:cs="Arial"/>
        </w:rPr>
        <w:t xml:space="preserve">. </w:t>
      </w:r>
      <w:r w:rsidR="008A1E96">
        <w:rPr>
          <w:rFonts w:ascii="Arial" w:hAnsi="Arial" w:cs="Arial"/>
        </w:rPr>
        <w:t xml:space="preserve">As it is unclear the benefits of reusing the power control adjustment state compared to </w:t>
      </w:r>
      <w:r w:rsidR="000E2FCF">
        <w:rPr>
          <w:rFonts w:ascii="Arial" w:hAnsi="Arial" w:cs="Arial"/>
        </w:rPr>
        <w:t xml:space="preserve">the existing rule </w:t>
      </w:r>
      <w:proofErr w:type="gramStart"/>
      <w:r w:rsidR="000E2FCF">
        <w:rPr>
          <w:rFonts w:ascii="Arial" w:hAnsi="Arial" w:cs="Arial"/>
        </w:rPr>
        <w:t>and also</w:t>
      </w:r>
      <w:proofErr w:type="gramEnd"/>
      <w:r w:rsidR="000E2FCF">
        <w:rPr>
          <w:rFonts w:ascii="Arial" w:hAnsi="Arial" w:cs="Arial"/>
        </w:rPr>
        <w:t xml:space="preserve"> there is need for additional higher layer </w:t>
      </w:r>
      <w:r w:rsidR="00C762B2">
        <w:rPr>
          <w:rFonts w:ascii="Arial" w:hAnsi="Arial" w:cs="Arial"/>
        </w:rPr>
        <w:t>signalling,</w:t>
      </w:r>
      <w:r w:rsidR="000E2FCF">
        <w:rPr>
          <w:rFonts w:ascii="Arial" w:hAnsi="Arial" w:cs="Arial"/>
        </w:rPr>
        <w:t xml:space="preserve"> we believe it is straightforward to follow the existing rule.</w:t>
      </w:r>
    </w:p>
    <w:p w14:paraId="6726AB59" w14:textId="77777777" w:rsidR="00285D15" w:rsidRDefault="00285D15" w:rsidP="00AA524B">
      <w:pPr>
        <w:rPr>
          <w:rFonts w:ascii="Arial" w:hAnsi="Arial" w:cs="Arial"/>
        </w:rPr>
      </w:pPr>
    </w:p>
    <w:p w14:paraId="7FA7B4C5" w14:textId="4D4D23DF" w:rsidR="00C14A64" w:rsidRDefault="000B7621" w:rsidP="00322143">
      <w:pPr>
        <w:pStyle w:val="Proposal"/>
        <w:rPr>
          <w:rFonts w:eastAsia="Yu Mincho"/>
          <w:lang w:val="en-US"/>
        </w:rPr>
      </w:pPr>
      <w:bookmarkStart w:id="1" w:name="_Toc146913740"/>
      <w:r>
        <w:rPr>
          <w:rFonts w:eastAsia="Yu Mincho"/>
          <w:lang w:val="en-US"/>
        </w:rPr>
        <w:t xml:space="preserve">UE follows </w:t>
      </w:r>
      <w:r w:rsidR="0059133E">
        <w:rPr>
          <w:rFonts w:eastAsia="Yu Mincho"/>
          <w:lang w:val="en-US"/>
        </w:rPr>
        <w:t xml:space="preserve">the existing rule, i.e., reset accumulation for dynamic grant PUSCH </w:t>
      </w:r>
      <w:r w:rsidR="00096966">
        <w:rPr>
          <w:rFonts w:eastAsia="Yu Mincho"/>
          <w:lang w:val="en-US"/>
        </w:rPr>
        <w:t xml:space="preserve">in </w:t>
      </w:r>
      <w:r w:rsidR="0059133E">
        <w:rPr>
          <w:rFonts w:eastAsia="Yu Mincho"/>
          <w:lang w:val="en-US"/>
        </w:rPr>
        <w:t>RACH-less handover.</w:t>
      </w:r>
      <w:bookmarkEnd w:id="1"/>
    </w:p>
    <w:p w14:paraId="56D0F815" w14:textId="1CE49EA8" w:rsidR="00096966" w:rsidRPr="004833CE" w:rsidRDefault="00A45E91" w:rsidP="004833CE">
      <w:pPr>
        <w:jc w:val="both"/>
        <w:rPr>
          <w:rFonts w:ascii="Arial" w:hAnsi="Arial" w:cs="Arial"/>
        </w:rPr>
      </w:pPr>
      <w:r w:rsidRPr="004833CE">
        <w:rPr>
          <w:rFonts w:ascii="Arial" w:hAnsi="Arial" w:cs="Arial"/>
        </w:rPr>
        <w:t xml:space="preserve">In the legacy, there exist power ramping primarily for PRACH and not explicitly for configured grant PUSCH. Hence, it is straightforward to </w:t>
      </w:r>
      <w:r w:rsidR="004833CE" w:rsidRPr="004833CE">
        <w:rPr>
          <w:rFonts w:ascii="Arial" w:hAnsi="Arial" w:cs="Arial"/>
        </w:rPr>
        <w:t>not to introduce power ramping for configured grant PUSCH in RACH-less handover.</w:t>
      </w:r>
    </w:p>
    <w:p w14:paraId="14791FFD" w14:textId="77777777" w:rsidR="00096966" w:rsidRPr="00096966" w:rsidRDefault="00096966" w:rsidP="00096966">
      <w:pPr>
        <w:rPr>
          <w:rFonts w:eastAsia="Yu Mincho"/>
        </w:rPr>
      </w:pPr>
    </w:p>
    <w:p w14:paraId="6682E119" w14:textId="5DD0206F" w:rsidR="00322143" w:rsidRPr="00C14A64" w:rsidRDefault="00725095" w:rsidP="00327657">
      <w:pPr>
        <w:pStyle w:val="Proposal"/>
        <w:overflowPunct/>
        <w:autoSpaceDE/>
        <w:autoSpaceDN/>
        <w:adjustRightInd/>
        <w:textAlignment w:val="auto"/>
        <w:rPr>
          <w:rFonts w:cs="Arial"/>
          <w:lang w:val="en-US"/>
        </w:rPr>
      </w:pPr>
      <w:bookmarkStart w:id="2" w:name="_Toc146913741"/>
      <w:r>
        <w:rPr>
          <w:rFonts w:eastAsia="Yu Mincho"/>
          <w:lang w:val="en-US"/>
        </w:rPr>
        <w:t>Power ramping is not supported for configured grant PUSCH in RACH-less handover.</w:t>
      </w:r>
      <w:bookmarkEnd w:id="2"/>
    </w:p>
    <w:p w14:paraId="5C33FCA0" w14:textId="7927AAEB" w:rsidR="004C5897" w:rsidRDefault="004C5897" w:rsidP="00AC4C13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14:paraId="146188E3" w14:textId="4D63DBCB" w:rsidR="00D81B94" w:rsidRPr="00D81B94" w:rsidRDefault="00D81B94" w:rsidP="00DE5E9C">
      <w:pPr>
        <w:pStyle w:val="Proposal"/>
        <w:numPr>
          <w:ilvl w:val="0"/>
          <w:numId w:val="0"/>
        </w:numPr>
        <w:rPr>
          <w:rFonts w:cs="Arial"/>
          <w:b w:val="0"/>
          <w:bCs w:val="0"/>
          <w:lang w:eastAsia="ja-JP"/>
        </w:rPr>
      </w:pPr>
    </w:p>
    <w:p w14:paraId="3A78632F" w14:textId="1038D5E1" w:rsidR="008929E0" w:rsidRPr="008929E0" w:rsidRDefault="00A64764" w:rsidP="00BA7FDC">
      <w:pPr>
        <w:pStyle w:val="Heading1"/>
        <w:ind w:left="0" w:firstLine="0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47D01418" w14:textId="597BF61D" w:rsidR="00A92308" w:rsidRDefault="00A92308" w:rsidP="00A92308">
      <w:pPr>
        <w:pStyle w:val="BodyText"/>
      </w:pPr>
    </w:p>
    <w:p w14:paraId="66341ECC" w14:textId="37CE6F98" w:rsidR="00460FC6" w:rsidRDefault="00460FC6" w:rsidP="00EF108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 we propose the following:</w:t>
      </w:r>
    </w:p>
    <w:p w14:paraId="689F9D75" w14:textId="77777777" w:rsidR="005B3476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46913740" w:history="1">
        <w:r w:rsidR="005B3476" w:rsidRPr="00FA63EF">
          <w:rPr>
            <w:rStyle w:val="Hyperlink"/>
            <w:rFonts w:eastAsia="Yu Mincho" w:cs="Arial"/>
            <w:noProof/>
            <w:lang w:val="en-US"/>
          </w:rPr>
          <w:t>Proposal 1</w:t>
        </w:r>
        <w:r w:rsidR="005B3476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5B3476" w:rsidRPr="00FA63EF">
          <w:rPr>
            <w:rStyle w:val="Hyperlink"/>
            <w:rFonts w:eastAsia="Yu Mincho"/>
            <w:noProof/>
            <w:lang w:val="en-US"/>
          </w:rPr>
          <w:t>UE follows the existing rule, i.e., reset accumulation for dynamic grant PUSCH in RACH-less handover.</w:t>
        </w:r>
      </w:hyperlink>
    </w:p>
    <w:p w14:paraId="4E687C6D" w14:textId="77777777" w:rsidR="005B3476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6913741" w:history="1">
        <w:r w:rsidR="005B3476" w:rsidRPr="00FA63EF">
          <w:rPr>
            <w:rStyle w:val="Hyperlink"/>
            <w:rFonts w:cs="Arial"/>
            <w:noProof/>
            <w:lang w:val="en-US"/>
          </w:rPr>
          <w:t>Proposal 2</w:t>
        </w:r>
        <w:r w:rsidR="005B3476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5B3476" w:rsidRPr="00FA63EF">
          <w:rPr>
            <w:rStyle w:val="Hyperlink"/>
            <w:rFonts w:eastAsia="Yu Mincho"/>
            <w:noProof/>
            <w:lang w:val="en-US"/>
          </w:rPr>
          <w:t>Power ramping is not supported for configured grant PUSCH in RACH-less handover.</w:t>
        </w:r>
      </w:hyperlink>
    </w:p>
    <w:p w14:paraId="04CA8978" w14:textId="197A4328" w:rsidR="00907C9D" w:rsidRDefault="00460FC6" w:rsidP="00EF1086">
      <w:pPr>
        <w:pStyle w:val="Heading1"/>
        <w:ind w:left="0" w:firstLine="0"/>
        <w:jc w:val="both"/>
      </w:pPr>
      <w:r>
        <w:rPr>
          <w:lang w:val="en-US"/>
        </w:rPr>
        <w:fldChar w:fldCharType="end"/>
      </w:r>
      <w:r w:rsidR="00907C9D" w:rsidRPr="00907C9D">
        <w:t xml:space="preserve"> </w:t>
      </w:r>
      <w:r w:rsidR="00907C9D" w:rsidRPr="00CE0424">
        <w:t>References</w:t>
      </w:r>
      <w:bookmarkStart w:id="3" w:name="_Ref174151459"/>
      <w:bookmarkStart w:id="4" w:name="_Ref189809556"/>
    </w:p>
    <w:bookmarkStart w:id="5" w:name="_Ref134995736"/>
    <w:bookmarkEnd w:id="3"/>
    <w:bookmarkEnd w:id="4"/>
    <w:p w14:paraId="6908745E" w14:textId="77777777" w:rsidR="00907C9D" w:rsidRPr="00D20CCE" w:rsidRDefault="00907C9D" w:rsidP="00907C9D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szCs w:val="20"/>
        </w:rPr>
      </w:pPr>
      <w:r w:rsidRPr="00D20CCE">
        <w:rPr>
          <w:sz w:val="20"/>
          <w:szCs w:val="20"/>
        </w:rPr>
        <w:fldChar w:fldCharType="begin"/>
      </w:r>
      <w:r w:rsidRPr="00D20CCE">
        <w:rPr>
          <w:sz w:val="20"/>
          <w:szCs w:val="20"/>
        </w:rPr>
        <w:instrText xml:space="preserve"> HYPERLINK "https://www.3gpp.org/ftp/tsg_ran/WG2_RL2/TSGR2_121bis-e/Docs/R2-2304271.zip" </w:instrText>
      </w:r>
      <w:r w:rsidRPr="00D20CCE">
        <w:rPr>
          <w:sz w:val="20"/>
          <w:szCs w:val="20"/>
        </w:rPr>
      </w:r>
      <w:r w:rsidRPr="00D20CCE">
        <w:rPr>
          <w:sz w:val="20"/>
          <w:szCs w:val="20"/>
        </w:rPr>
        <w:fldChar w:fldCharType="separate"/>
      </w:r>
      <w:r w:rsidRPr="00D20CCE">
        <w:rPr>
          <w:rStyle w:val="Hyperlink"/>
          <w:sz w:val="20"/>
          <w:szCs w:val="20"/>
        </w:rPr>
        <w:t>R2-2304271</w:t>
      </w:r>
      <w:r w:rsidRPr="00D20CCE">
        <w:rPr>
          <w:sz w:val="20"/>
          <w:szCs w:val="20"/>
        </w:rPr>
        <w:fldChar w:fldCharType="end"/>
      </w:r>
      <w:r w:rsidRPr="00D20CCE">
        <w:rPr>
          <w:sz w:val="20"/>
          <w:szCs w:val="20"/>
        </w:rPr>
        <w:t>, LS on RACH-less Handover, RAN2, RAN2#121bis-e, April 2023</w:t>
      </w:r>
      <w:bookmarkEnd w:id="5"/>
    </w:p>
    <w:bookmarkStart w:id="6" w:name="_Ref142378527"/>
    <w:p w14:paraId="66CAA34F" w14:textId="20F7610A" w:rsidR="008E108A" w:rsidRPr="00D20CCE" w:rsidRDefault="008210CC" w:rsidP="00907C9D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szCs w:val="20"/>
        </w:rPr>
      </w:pPr>
      <w:r w:rsidRPr="00D20CCE">
        <w:rPr>
          <w:sz w:val="20"/>
          <w:szCs w:val="20"/>
        </w:rPr>
        <w:fldChar w:fldCharType="begin"/>
      </w:r>
      <w:r w:rsidRPr="00D20CCE">
        <w:rPr>
          <w:sz w:val="20"/>
          <w:szCs w:val="20"/>
        </w:rPr>
        <w:instrText>HYPERLINK "https://www.3gpp.org/ftp/Meetings_3GPP_SYNC/RAN1/Inbox/R1-2306217.zip"</w:instrText>
      </w:r>
      <w:r w:rsidRPr="00D20CCE">
        <w:rPr>
          <w:sz w:val="20"/>
          <w:szCs w:val="20"/>
        </w:rPr>
      </w:r>
      <w:r w:rsidRPr="00D20CCE">
        <w:rPr>
          <w:sz w:val="20"/>
          <w:szCs w:val="20"/>
        </w:rPr>
        <w:fldChar w:fldCharType="separate"/>
      </w:r>
      <w:r w:rsidR="008E108A" w:rsidRPr="00D20CCE">
        <w:rPr>
          <w:rStyle w:val="Hyperlink"/>
          <w:sz w:val="20"/>
          <w:szCs w:val="20"/>
        </w:rPr>
        <w:t>R1-2306217</w:t>
      </w:r>
      <w:r w:rsidRPr="00D20CCE">
        <w:rPr>
          <w:sz w:val="20"/>
          <w:szCs w:val="20"/>
        </w:rPr>
        <w:fldChar w:fldCharType="end"/>
      </w:r>
      <w:r w:rsidR="008E108A" w:rsidRPr="00D20CCE">
        <w:rPr>
          <w:sz w:val="20"/>
          <w:szCs w:val="20"/>
        </w:rPr>
        <w:t>, Reply LS on RACH-less handover, RAN1, RAN1#113, May 2023</w:t>
      </w:r>
      <w:bookmarkEnd w:id="6"/>
    </w:p>
    <w:bookmarkStart w:id="7" w:name="_Ref146760013"/>
    <w:p w14:paraId="2E0B8822" w14:textId="296FECFD" w:rsidR="006603BB" w:rsidRPr="00D20CCE" w:rsidRDefault="00DA1998" w:rsidP="00907C9D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szCs w:val="20"/>
        </w:rPr>
      </w:pPr>
      <w:r w:rsidRPr="00D20CCE">
        <w:rPr>
          <w:sz w:val="20"/>
          <w:szCs w:val="20"/>
        </w:rPr>
        <w:fldChar w:fldCharType="begin"/>
      </w:r>
      <w:r w:rsidRPr="00D20CCE">
        <w:rPr>
          <w:sz w:val="20"/>
          <w:szCs w:val="20"/>
        </w:rPr>
        <w:instrText>HYPERLINK "https://www.3gpp.org/ftp/TSG_RAN/WG1_RL1/TSGR1_114/Docs/R1-2308568.zip"</w:instrText>
      </w:r>
      <w:r w:rsidRPr="00D20CCE">
        <w:rPr>
          <w:sz w:val="20"/>
          <w:szCs w:val="20"/>
        </w:rPr>
      </w:r>
      <w:r w:rsidRPr="00D20CCE">
        <w:rPr>
          <w:sz w:val="20"/>
          <w:szCs w:val="20"/>
        </w:rPr>
        <w:fldChar w:fldCharType="separate"/>
      </w:r>
      <w:r w:rsidRPr="00D20CCE">
        <w:rPr>
          <w:rStyle w:val="Hyperlink"/>
          <w:sz w:val="20"/>
          <w:szCs w:val="20"/>
        </w:rPr>
        <w:t>R1-2308568</w:t>
      </w:r>
      <w:r w:rsidRPr="00D20CCE">
        <w:rPr>
          <w:sz w:val="20"/>
          <w:szCs w:val="20"/>
        </w:rPr>
        <w:fldChar w:fldCharType="end"/>
      </w:r>
      <w:r w:rsidR="006603BB" w:rsidRPr="00D20CCE">
        <w:rPr>
          <w:sz w:val="20"/>
          <w:szCs w:val="20"/>
        </w:rPr>
        <w:t xml:space="preserve">, </w:t>
      </w:r>
      <w:r w:rsidR="00996416" w:rsidRPr="00D20CCE">
        <w:rPr>
          <w:rFonts w:hint="eastAsia"/>
          <w:sz w:val="20"/>
          <w:szCs w:val="20"/>
        </w:rPr>
        <w:t>R</w:t>
      </w:r>
      <w:r w:rsidR="00996416" w:rsidRPr="00D20CCE">
        <w:rPr>
          <w:sz w:val="20"/>
          <w:szCs w:val="20"/>
        </w:rPr>
        <w:t xml:space="preserve">eply LS on RACH-less Handover, RAN1, RAN1#113, </w:t>
      </w:r>
      <w:r w:rsidR="00E02A1B" w:rsidRPr="00D20CCE">
        <w:rPr>
          <w:sz w:val="20"/>
          <w:szCs w:val="20"/>
        </w:rPr>
        <w:t>August 2023.</w:t>
      </w:r>
      <w:bookmarkEnd w:id="7"/>
    </w:p>
    <w:p w14:paraId="046527B3" w14:textId="77777777" w:rsidR="00D07748" w:rsidRPr="00850BEE" w:rsidRDefault="00D07748" w:rsidP="00A64764"/>
    <w:p w14:paraId="530BB331" w14:textId="77777777" w:rsidR="006B2E1D" w:rsidRPr="007C4695" w:rsidRDefault="006B2E1D" w:rsidP="00A64764"/>
    <w:sectPr w:rsidR="006B2E1D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9376A" w14:textId="77777777" w:rsidR="0022617D" w:rsidRDefault="0022617D" w:rsidP="007538B8">
      <w:pPr>
        <w:spacing w:after="0"/>
      </w:pPr>
      <w:r>
        <w:separator/>
      </w:r>
    </w:p>
  </w:endnote>
  <w:endnote w:type="continuationSeparator" w:id="0">
    <w:p w14:paraId="26DA4AE5" w14:textId="77777777" w:rsidR="0022617D" w:rsidRDefault="0022617D" w:rsidP="007538B8">
      <w:pPr>
        <w:spacing w:after="0"/>
      </w:pPr>
      <w:r>
        <w:continuationSeparator/>
      </w:r>
    </w:p>
  </w:endnote>
  <w:endnote w:type="continuationNotice" w:id="1">
    <w:p w14:paraId="58F53BF8" w14:textId="77777777" w:rsidR="0022617D" w:rsidRDefault="002261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027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450A9" w14:textId="77777777" w:rsidR="0022617D" w:rsidRDefault="0022617D" w:rsidP="007538B8">
      <w:pPr>
        <w:spacing w:after="0"/>
      </w:pPr>
      <w:r>
        <w:separator/>
      </w:r>
    </w:p>
  </w:footnote>
  <w:footnote w:type="continuationSeparator" w:id="0">
    <w:p w14:paraId="53F81ECE" w14:textId="77777777" w:rsidR="0022617D" w:rsidRDefault="0022617D" w:rsidP="007538B8">
      <w:pPr>
        <w:spacing w:after="0"/>
      </w:pPr>
      <w:r>
        <w:continuationSeparator/>
      </w:r>
    </w:p>
  </w:footnote>
  <w:footnote w:type="continuationNotice" w:id="1">
    <w:p w14:paraId="76C3D3B4" w14:textId="77777777" w:rsidR="0022617D" w:rsidRDefault="002261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3EBB"/>
    <w:multiLevelType w:val="hybridMultilevel"/>
    <w:tmpl w:val="993E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F0287D"/>
    <w:multiLevelType w:val="hybridMultilevel"/>
    <w:tmpl w:val="0A6E985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" w15:restartNumberingAfterBreak="0">
    <w:nsid w:val="1E0C7378"/>
    <w:multiLevelType w:val="hybridMultilevel"/>
    <w:tmpl w:val="AAE0BFF6"/>
    <w:lvl w:ilvl="0" w:tplc="EEBC3D5C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9542D3"/>
    <w:multiLevelType w:val="hybridMultilevel"/>
    <w:tmpl w:val="9C8C12C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AA46647"/>
    <w:multiLevelType w:val="hybridMultilevel"/>
    <w:tmpl w:val="DF9049F8"/>
    <w:lvl w:ilvl="0" w:tplc="414A49B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E50F7A"/>
    <w:multiLevelType w:val="hybridMultilevel"/>
    <w:tmpl w:val="EACE7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163FAC"/>
    <w:multiLevelType w:val="hybridMultilevel"/>
    <w:tmpl w:val="F0C69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3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54706D6"/>
    <w:multiLevelType w:val="hybridMultilevel"/>
    <w:tmpl w:val="F67A35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7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5645217">
    <w:abstractNumId w:val="15"/>
  </w:num>
  <w:num w:numId="2" w16cid:durableId="1548879015">
    <w:abstractNumId w:val="20"/>
  </w:num>
  <w:num w:numId="3" w16cid:durableId="15693149">
    <w:abstractNumId w:val="18"/>
  </w:num>
  <w:num w:numId="4" w16cid:durableId="1479031915">
    <w:abstractNumId w:val="34"/>
  </w:num>
  <w:num w:numId="5" w16cid:durableId="457189645">
    <w:abstractNumId w:val="24"/>
  </w:num>
  <w:num w:numId="6" w16cid:durableId="1129057918">
    <w:abstractNumId w:val="30"/>
  </w:num>
  <w:num w:numId="7" w16cid:durableId="1474592024">
    <w:abstractNumId w:val="29"/>
  </w:num>
  <w:num w:numId="8" w16cid:durableId="764031810">
    <w:abstractNumId w:val="36"/>
  </w:num>
  <w:num w:numId="9" w16cid:durableId="1895464191">
    <w:abstractNumId w:val="3"/>
  </w:num>
  <w:num w:numId="10" w16cid:durableId="1999114116">
    <w:abstractNumId w:val="22"/>
  </w:num>
  <w:num w:numId="11" w16cid:durableId="1265727734">
    <w:abstractNumId w:val="23"/>
  </w:num>
  <w:num w:numId="12" w16cid:durableId="1084038060">
    <w:abstractNumId w:val="26"/>
  </w:num>
  <w:num w:numId="13" w16cid:durableId="931278741">
    <w:abstractNumId w:val="11"/>
  </w:num>
  <w:num w:numId="14" w16cid:durableId="297732775">
    <w:abstractNumId w:val="37"/>
  </w:num>
  <w:num w:numId="15" w16cid:durableId="578322319">
    <w:abstractNumId w:val="16"/>
  </w:num>
  <w:num w:numId="16" w16cid:durableId="1912426234">
    <w:abstractNumId w:val="14"/>
  </w:num>
  <w:num w:numId="17" w16cid:durableId="116724487">
    <w:abstractNumId w:val="5"/>
  </w:num>
  <w:num w:numId="18" w16cid:durableId="351884222">
    <w:abstractNumId w:val="21"/>
  </w:num>
  <w:num w:numId="19" w16cid:durableId="11493659">
    <w:abstractNumId w:val="1"/>
  </w:num>
  <w:num w:numId="20" w16cid:durableId="48309710">
    <w:abstractNumId w:val="32"/>
  </w:num>
  <w:num w:numId="21" w16cid:durableId="857738644">
    <w:abstractNumId w:val="17"/>
  </w:num>
  <w:num w:numId="22" w16cid:durableId="603347217">
    <w:abstractNumId w:val="9"/>
  </w:num>
  <w:num w:numId="23" w16cid:durableId="1384254266">
    <w:abstractNumId w:val="12"/>
  </w:num>
  <w:num w:numId="24" w16cid:durableId="30226114">
    <w:abstractNumId w:val="33"/>
  </w:num>
  <w:num w:numId="25" w16cid:durableId="500976335">
    <w:abstractNumId w:val="8"/>
  </w:num>
  <w:num w:numId="26" w16cid:durableId="2123526389">
    <w:abstractNumId w:val="25"/>
  </w:num>
  <w:num w:numId="27" w16cid:durableId="82097328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8377293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6848659">
    <w:abstractNumId w:val="19"/>
  </w:num>
  <w:num w:numId="30" w16cid:durableId="84112469">
    <w:abstractNumId w:val="38"/>
  </w:num>
  <w:num w:numId="31" w16cid:durableId="538712523">
    <w:abstractNumId w:val="39"/>
  </w:num>
  <w:num w:numId="32" w16cid:durableId="870263108">
    <w:abstractNumId w:val="28"/>
  </w:num>
  <w:num w:numId="33" w16cid:durableId="310596287">
    <w:abstractNumId w:val="2"/>
  </w:num>
  <w:num w:numId="34" w16cid:durableId="2037733775">
    <w:abstractNumId w:val="27"/>
  </w:num>
  <w:num w:numId="35" w16cid:durableId="1731877247">
    <w:abstractNumId w:val="0"/>
  </w:num>
  <w:num w:numId="36" w16cid:durableId="1028989496">
    <w:abstractNumId w:val="35"/>
  </w:num>
  <w:num w:numId="37" w16cid:durableId="1749420685">
    <w:abstractNumId w:val="6"/>
  </w:num>
  <w:num w:numId="38" w16cid:durableId="1669362611">
    <w:abstractNumId w:val="31"/>
  </w:num>
  <w:num w:numId="39" w16cid:durableId="677579383">
    <w:abstractNumId w:val="4"/>
  </w:num>
  <w:num w:numId="40" w16cid:durableId="967664463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D0B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CC7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22CB"/>
    <w:rsid w:val="000223EA"/>
    <w:rsid w:val="00022F63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3AA"/>
    <w:rsid w:val="0005699E"/>
    <w:rsid w:val="0005776D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57C7"/>
    <w:rsid w:val="00066668"/>
    <w:rsid w:val="00066689"/>
    <w:rsid w:val="00066C0A"/>
    <w:rsid w:val="00066D7C"/>
    <w:rsid w:val="00066E44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937"/>
    <w:rsid w:val="00077B6E"/>
    <w:rsid w:val="00077E44"/>
    <w:rsid w:val="000823CA"/>
    <w:rsid w:val="000824E9"/>
    <w:rsid w:val="00083905"/>
    <w:rsid w:val="00084B1C"/>
    <w:rsid w:val="00086084"/>
    <w:rsid w:val="00086ED8"/>
    <w:rsid w:val="00087091"/>
    <w:rsid w:val="000904B6"/>
    <w:rsid w:val="00091446"/>
    <w:rsid w:val="000918DE"/>
    <w:rsid w:val="00092190"/>
    <w:rsid w:val="00092A19"/>
    <w:rsid w:val="00092D8C"/>
    <w:rsid w:val="0009534C"/>
    <w:rsid w:val="00096966"/>
    <w:rsid w:val="00096DC8"/>
    <w:rsid w:val="00097B4F"/>
    <w:rsid w:val="000A19C0"/>
    <w:rsid w:val="000A1C90"/>
    <w:rsid w:val="000A1CB1"/>
    <w:rsid w:val="000A1FA8"/>
    <w:rsid w:val="000A32C4"/>
    <w:rsid w:val="000A35A8"/>
    <w:rsid w:val="000A3B47"/>
    <w:rsid w:val="000A4354"/>
    <w:rsid w:val="000A5CE2"/>
    <w:rsid w:val="000A5FE9"/>
    <w:rsid w:val="000A6340"/>
    <w:rsid w:val="000A75A3"/>
    <w:rsid w:val="000A7AE0"/>
    <w:rsid w:val="000B0580"/>
    <w:rsid w:val="000B0608"/>
    <w:rsid w:val="000B0A3A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621"/>
    <w:rsid w:val="000B7E31"/>
    <w:rsid w:val="000C0C9A"/>
    <w:rsid w:val="000C0F7C"/>
    <w:rsid w:val="000C12C2"/>
    <w:rsid w:val="000C533E"/>
    <w:rsid w:val="000C5CDF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08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80F"/>
    <w:rsid w:val="000E2B9F"/>
    <w:rsid w:val="000E2D52"/>
    <w:rsid w:val="000E2D53"/>
    <w:rsid w:val="000E2FAA"/>
    <w:rsid w:val="000E2FCF"/>
    <w:rsid w:val="000E312F"/>
    <w:rsid w:val="000E37CD"/>
    <w:rsid w:val="000E39BC"/>
    <w:rsid w:val="000E3A69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BB2"/>
    <w:rsid w:val="000F4948"/>
    <w:rsid w:val="000F4B72"/>
    <w:rsid w:val="000F5FA0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5CB2"/>
    <w:rsid w:val="0010654E"/>
    <w:rsid w:val="00106C92"/>
    <w:rsid w:val="00107462"/>
    <w:rsid w:val="00107F4A"/>
    <w:rsid w:val="00110205"/>
    <w:rsid w:val="001106BA"/>
    <w:rsid w:val="00111C8E"/>
    <w:rsid w:val="001138FE"/>
    <w:rsid w:val="00113A2C"/>
    <w:rsid w:val="001144A7"/>
    <w:rsid w:val="00114587"/>
    <w:rsid w:val="0011578D"/>
    <w:rsid w:val="00115913"/>
    <w:rsid w:val="00115DD5"/>
    <w:rsid w:val="0011609D"/>
    <w:rsid w:val="00116266"/>
    <w:rsid w:val="00116B66"/>
    <w:rsid w:val="00116DA1"/>
    <w:rsid w:val="00117910"/>
    <w:rsid w:val="00121390"/>
    <w:rsid w:val="001232E1"/>
    <w:rsid w:val="00123352"/>
    <w:rsid w:val="0012358F"/>
    <w:rsid w:val="00123F8A"/>
    <w:rsid w:val="001246C1"/>
    <w:rsid w:val="001265A2"/>
    <w:rsid w:val="00127A7F"/>
    <w:rsid w:val="0013122B"/>
    <w:rsid w:val="00132E40"/>
    <w:rsid w:val="00132F3E"/>
    <w:rsid w:val="00132F46"/>
    <w:rsid w:val="0013380B"/>
    <w:rsid w:val="00133D49"/>
    <w:rsid w:val="0013402A"/>
    <w:rsid w:val="00134B91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6F20"/>
    <w:rsid w:val="00160A09"/>
    <w:rsid w:val="00161479"/>
    <w:rsid w:val="00161F52"/>
    <w:rsid w:val="001629AC"/>
    <w:rsid w:val="00162A39"/>
    <w:rsid w:val="001632C8"/>
    <w:rsid w:val="00163782"/>
    <w:rsid w:val="001641C1"/>
    <w:rsid w:val="00164CDF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5892"/>
    <w:rsid w:val="00177260"/>
    <w:rsid w:val="001809DC"/>
    <w:rsid w:val="00180AF4"/>
    <w:rsid w:val="00181631"/>
    <w:rsid w:val="0018164A"/>
    <w:rsid w:val="00181A49"/>
    <w:rsid w:val="00181B73"/>
    <w:rsid w:val="00182632"/>
    <w:rsid w:val="0018412C"/>
    <w:rsid w:val="0018446D"/>
    <w:rsid w:val="001845F7"/>
    <w:rsid w:val="001863D2"/>
    <w:rsid w:val="00186D22"/>
    <w:rsid w:val="001871CE"/>
    <w:rsid w:val="00187622"/>
    <w:rsid w:val="0018774F"/>
    <w:rsid w:val="00190359"/>
    <w:rsid w:val="00191EFD"/>
    <w:rsid w:val="00192EBE"/>
    <w:rsid w:val="00192FCF"/>
    <w:rsid w:val="00194831"/>
    <w:rsid w:val="00195377"/>
    <w:rsid w:val="001954BD"/>
    <w:rsid w:val="00195989"/>
    <w:rsid w:val="00196A8B"/>
    <w:rsid w:val="00196AE3"/>
    <w:rsid w:val="00196D79"/>
    <w:rsid w:val="001977F2"/>
    <w:rsid w:val="001A0A4C"/>
    <w:rsid w:val="001A0C9C"/>
    <w:rsid w:val="001A1241"/>
    <w:rsid w:val="001A396C"/>
    <w:rsid w:val="001A3F4F"/>
    <w:rsid w:val="001A4104"/>
    <w:rsid w:val="001A589D"/>
    <w:rsid w:val="001A5CD6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3B01"/>
    <w:rsid w:val="001D4646"/>
    <w:rsid w:val="001D5EE5"/>
    <w:rsid w:val="001D616D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1FE"/>
    <w:rsid w:val="001E33B6"/>
    <w:rsid w:val="001E4191"/>
    <w:rsid w:val="001E56F3"/>
    <w:rsid w:val="001E6606"/>
    <w:rsid w:val="001E67EB"/>
    <w:rsid w:val="001E6F38"/>
    <w:rsid w:val="001E7136"/>
    <w:rsid w:val="001F14D0"/>
    <w:rsid w:val="001F1D09"/>
    <w:rsid w:val="001F3050"/>
    <w:rsid w:val="001F33A2"/>
    <w:rsid w:val="001F3D95"/>
    <w:rsid w:val="001F49F0"/>
    <w:rsid w:val="001F50E4"/>
    <w:rsid w:val="001F57E6"/>
    <w:rsid w:val="001F5843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C04"/>
    <w:rsid w:val="00210E22"/>
    <w:rsid w:val="002119A0"/>
    <w:rsid w:val="00212ABF"/>
    <w:rsid w:val="00213856"/>
    <w:rsid w:val="00214955"/>
    <w:rsid w:val="00214C51"/>
    <w:rsid w:val="00214F8D"/>
    <w:rsid w:val="00215F0F"/>
    <w:rsid w:val="002160B2"/>
    <w:rsid w:val="002165AE"/>
    <w:rsid w:val="00217BF0"/>
    <w:rsid w:val="00217E06"/>
    <w:rsid w:val="00220464"/>
    <w:rsid w:val="00221155"/>
    <w:rsid w:val="00221D75"/>
    <w:rsid w:val="002221F5"/>
    <w:rsid w:val="00222254"/>
    <w:rsid w:val="00223119"/>
    <w:rsid w:val="0022351F"/>
    <w:rsid w:val="00223D6D"/>
    <w:rsid w:val="00224280"/>
    <w:rsid w:val="00224477"/>
    <w:rsid w:val="002247FE"/>
    <w:rsid w:val="002253BA"/>
    <w:rsid w:val="002255CB"/>
    <w:rsid w:val="00225E06"/>
    <w:rsid w:val="0022617D"/>
    <w:rsid w:val="00226889"/>
    <w:rsid w:val="00230D00"/>
    <w:rsid w:val="00230E31"/>
    <w:rsid w:val="00230F2F"/>
    <w:rsid w:val="002322F9"/>
    <w:rsid w:val="002323F2"/>
    <w:rsid w:val="00232C65"/>
    <w:rsid w:val="00232E41"/>
    <w:rsid w:val="00233686"/>
    <w:rsid w:val="00233EF3"/>
    <w:rsid w:val="00235F67"/>
    <w:rsid w:val="00236B4C"/>
    <w:rsid w:val="002374A1"/>
    <w:rsid w:val="002375CB"/>
    <w:rsid w:val="002376BE"/>
    <w:rsid w:val="00237E1F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07C4"/>
    <w:rsid w:val="00252BFC"/>
    <w:rsid w:val="00252D1D"/>
    <w:rsid w:val="00253384"/>
    <w:rsid w:val="002535AE"/>
    <w:rsid w:val="00253D6E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39D3"/>
    <w:rsid w:val="00274834"/>
    <w:rsid w:val="00274EEE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571"/>
    <w:rsid w:val="0028174A"/>
    <w:rsid w:val="00281BEF"/>
    <w:rsid w:val="00281D7A"/>
    <w:rsid w:val="002831D1"/>
    <w:rsid w:val="00283428"/>
    <w:rsid w:val="0028493A"/>
    <w:rsid w:val="002850BB"/>
    <w:rsid w:val="00285212"/>
    <w:rsid w:val="00285CCD"/>
    <w:rsid w:val="00285D15"/>
    <w:rsid w:val="00286190"/>
    <w:rsid w:val="00286D08"/>
    <w:rsid w:val="0028788A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3C"/>
    <w:rsid w:val="002A1CEF"/>
    <w:rsid w:val="002A272F"/>
    <w:rsid w:val="002A2F43"/>
    <w:rsid w:val="002A3DDF"/>
    <w:rsid w:val="002A542B"/>
    <w:rsid w:val="002A5DB2"/>
    <w:rsid w:val="002A5EF0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B7F57"/>
    <w:rsid w:val="002C02B1"/>
    <w:rsid w:val="002C274C"/>
    <w:rsid w:val="002C2A2D"/>
    <w:rsid w:val="002C2ABD"/>
    <w:rsid w:val="002C4EE8"/>
    <w:rsid w:val="002C5DFC"/>
    <w:rsid w:val="002C69E8"/>
    <w:rsid w:val="002C7171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0ACF"/>
    <w:rsid w:val="002F0CDB"/>
    <w:rsid w:val="002F10A5"/>
    <w:rsid w:val="002F14BA"/>
    <w:rsid w:val="002F1A02"/>
    <w:rsid w:val="002F3664"/>
    <w:rsid w:val="002F3C60"/>
    <w:rsid w:val="002F4860"/>
    <w:rsid w:val="002F51BF"/>
    <w:rsid w:val="002F660B"/>
    <w:rsid w:val="002F755D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3D4A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EF7"/>
    <w:rsid w:val="00317F2B"/>
    <w:rsid w:val="0032040B"/>
    <w:rsid w:val="00320A06"/>
    <w:rsid w:val="00321E02"/>
    <w:rsid w:val="00322114"/>
    <w:rsid w:val="00322143"/>
    <w:rsid w:val="00322DDB"/>
    <w:rsid w:val="0032436B"/>
    <w:rsid w:val="00325049"/>
    <w:rsid w:val="00325E05"/>
    <w:rsid w:val="003269F4"/>
    <w:rsid w:val="00326DD5"/>
    <w:rsid w:val="00327657"/>
    <w:rsid w:val="003305AC"/>
    <w:rsid w:val="0033066F"/>
    <w:rsid w:val="00331180"/>
    <w:rsid w:val="00333F35"/>
    <w:rsid w:val="003346AA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57D"/>
    <w:rsid w:val="00347AFC"/>
    <w:rsid w:val="00350E38"/>
    <w:rsid w:val="003517AA"/>
    <w:rsid w:val="00352BF6"/>
    <w:rsid w:val="0035388D"/>
    <w:rsid w:val="00353CC9"/>
    <w:rsid w:val="003558BA"/>
    <w:rsid w:val="00356F23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01B1"/>
    <w:rsid w:val="00371259"/>
    <w:rsid w:val="00371DD7"/>
    <w:rsid w:val="0037393C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6A9C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4E80"/>
    <w:rsid w:val="003A569C"/>
    <w:rsid w:val="003A57AC"/>
    <w:rsid w:val="003A6029"/>
    <w:rsid w:val="003A6C18"/>
    <w:rsid w:val="003A7D6D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B7BBD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084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77D"/>
    <w:rsid w:val="003E18B4"/>
    <w:rsid w:val="003E18C7"/>
    <w:rsid w:val="003E2208"/>
    <w:rsid w:val="003E465A"/>
    <w:rsid w:val="003E49CE"/>
    <w:rsid w:val="003E5E6F"/>
    <w:rsid w:val="003E74A5"/>
    <w:rsid w:val="003E7781"/>
    <w:rsid w:val="003E7C04"/>
    <w:rsid w:val="003F1719"/>
    <w:rsid w:val="003F179E"/>
    <w:rsid w:val="003F2674"/>
    <w:rsid w:val="003F2B57"/>
    <w:rsid w:val="003F321E"/>
    <w:rsid w:val="003F374B"/>
    <w:rsid w:val="003F5AC0"/>
    <w:rsid w:val="003F5D51"/>
    <w:rsid w:val="003F6B18"/>
    <w:rsid w:val="003F6D3B"/>
    <w:rsid w:val="00400325"/>
    <w:rsid w:val="00400B61"/>
    <w:rsid w:val="004010E8"/>
    <w:rsid w:val="00401259"/>
    <w:rsid w:val="0040189F"/>
    <w:rsid w:val="00402600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903"/>
    <w:rsid w:val="00422D83"/>
    <w:rsid w:val="0042325D"/>
    <w:rsid w:val="004232C9"/>
    <w:rsid w:val="00423415"/>
    <w:rsid w:val="00424852"/>
    <w:rsid w:val="00424CBA"/>
    <w:rsid w:val="0042543A"/>
    <w:rsid w:val="004255AC"/>
    <w:rsid w:val="00425965"/>
    <w:rsid w:val="00426585"/>
    <w:rsid w:val="00426859"/>
    <w:rsid w:val="00426C18"/>
    <w:rsid w:val="00430ADA"/>
    <w:rsid w:val="004313A0"/>
    <w:rsid w:val="004314AB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0F1"/>
    <w:rsid w:val="00444502"/>
    <w:rsid w:val="004446DC"/>
    <w:rsid w:val="004452AE"/>
    <w:rsid w:val="00447BB1"/>
    <w:rsid w:val="004517BE"/>
    <w:rsid w:val="00451F37"/>
    <w:rsid w:val="00452983"/>
    <w:rsid w:val="0045325A"/>
    <w:rsid w:val="00453483"/>
    <w:rsid w:val="00455050"/>
    <w:rsid w:val="00457A26"/>
    <w:rsid w:val="00460FC6"/>
    <w:rsid w:val="00461104"/>
    <w:rsid w:val="004622A8"/>
    <w:rsid w:val="00462662"/>
    <w:rsid w:val="0046409F"/>
    <w:rsid w:val="004648FE"/>
    <w:rsid w:val="004677BC"/>
    <w:rsid w:val="00467BFE"/>
    <w:rsid w:val="004711F0"/>
    <w:rsid w:val="004735ED"/>
    <w:rsid w:val="004739D0"/>
    <w:rsid w:val="00473D32"/>
    <w:rsid w:val="004741A8"/>
    <w:rsid w:val="00474DDA"/>
    <w:rsid w:val="004761E7"/>
    <w:rsid w:val="00477FDF"/>
    <w:rsid w:val="00480C12"/>
    <w:rsid w:val="00480CC3"/>
    <w:rsid w:val="00481F65"/>
    <w:rsid w:val="004833CE"/>
    <w:rsid w:val="004834C0"/>
    <w:rsid w:val="00484AE6"/>
    <w:rsid w:val="00485017"/>
    <w:rsid w:val="00486166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226D"/>
    <w:rsid w:val="004A3D62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DA0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8A5"/>
    <w:rsid w:val="004C2A6A"/>
    <w:rsid w:val="004C2BD2"/>
    <w:rsid w:val="004C578A"/>
    <w:rsid w:val="004C5897"/>
    <w:rsid w:val="004C59AE"/>
    <w:rsid w:val="004C6C81"/>
    <w:rsid w:val="004C7C2B"/>
    <w:rsid w:val="004D1109"/>
    <w:rsid w:val="004D2284"/>
    <w:rsid w:val="004D2559"/>
    <w:rsid w:val="004D2A7E"/>
    <w:rsid w:val="004D31B8"/>
    <w:rsid w:val="004D4B00"/>
    <w:rsid w:val="004D4F44"/>
    <w:rsid w:val="004D5ED2"/>
    <w:rsid w:val="004E15E4"/>
    <w:rsid w:val="004E243D"/>
    <w:rsid w:val="004E3DA2"/>
    <w:rsid w:val="004E6533"/>
    <w:rsid w:val="004E681A"/>
    <w:rsid w:val="004E7A58"/>
    <w:rsid w:val="004F012C"/>
    <w:rsid w:val="004F03A4"/>
    <w:rsid w:val="004F1683"/>
    <w:rsid w:val="004F213E"/>
    <w:rsid w:val="004F2A56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B8E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18B"/>
    <w:rsid w:val="005222B6"/>
    <w:rsid w:val="00522387"/>
    <w:rsid w:val="005230D9"/>
    <w:rsid w:val="0052540C"/>
    <w:rsid w:val="0052588C"/>
    <w:rsid w:val="00526177"/>
    <w:rsid w:val="005305A5"/>
    <w:rsid w:val="00531861"/>
    <w:rsid w:val="00531C4B"/>
    <w:rsid w:val="00532750"/>
    <w:rsid w:val="00532AB7"/>
    <w:rsid w:val="00533A1D"/>
    <w:rsid w:val="00537392"/>
    <w:rsid w:val="00537692"/>
    <w:rsid w:val="00540258"/>
    <w:rsid w:val="00542136"/>
    <w:rsid w:val="005422FB"/>
    <w:rsid w:val="005439E8"/>
    <w:rsid w:val="005445B0"/>
    <w:rsid w:val="00544B33"/>
    <w:rsid w:val="00545E73"/>
    <w:rsid w:val="0054608A"/>
    <w:rsid w:val="0054745B"/>
    <w:rsid w:val="0055024E"/>
    <w:rsid w:val="00550FEE"/>
    <w:rsid w:val="0055151C"/>
    <w:rsid w:val="00551533"/>
    <w:rsid w:val="005518C8"/>
    <w:rsid w:val="00551949"/>
    <w:rsid w:val="00551DA7"/>
    <w:rsid w:val="00553357"/>
    <w:rsid w:val="00553570"/>
    <w:rsid w:val="005535EC"/>
    <w:rsid w:val="00553CC8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679C5"/>
    <w:rsid w:val="00570D0F"/>
    <w:rsid w:val="00570DB3"/>
    <w:rsid w:val="00571070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2BE3"/>
    <w:rsid w:val="005837F9"/>
    <w:rsid w:val="00583B2D"/>
    <w:rsid w:val="0058471D"/>
    <w:rsid w:val="005850AD"/>
    <w:rsid w:val="00585133"/>
    <w:rsid w:val="00585622"/>
    <w:rsid w:val="00586173"/>
    <w:rsid w:val="005863A2"/>
    <w:rsid w:val="005867CF"/>
    <w:rsid w:val="00586A98"/>
    <w:rsid w:val="00587D1A"/>
    <w:rsid w:val="005900F9"/>
    <w:rsid w:val="00590C01"/>
    <w:rsid w:val="0059133E"/>
    <w:rsid w:val="005927E9"/>
    <w:rsid w:val="00592EAD"/>
    <w:rsid w:val="0059352E"/>
    <w:rsid w:val="0059416F"/>
    <w:rsid w:val="005945DA"/>
    <w:rsid w:val="005950DD"/>
    <w:rsid w:val="00595918"/>
    <w:rsid w:val="00595EEB"/>
    <w:rsid w:val="00596691"/>
    <w:rsid w:val="005968EC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6E87"/>
    <w:rsid w:val="005A6FE7"/>
    <w:rsid w:val="005A7133"/>
    <w:rsid w:val="005B078F"/>
    <w:rsid w:val="005B14A4"/>
    <w:rsid w:val="005B14E2"/>
    <w:rsid w:val="005B1D7F"/>
    <w:rsid w:val="005B2072"/>
    <w:rsid w:val="005B29E7"/>
    <w:rsid w:val="005B32A2"/>
    <w:rsid w:val="005B3476"/>
    <w:rsid w:val="005B3B8D"/>
    <w:rsid w:val="005B4818"/>
    <w:rsid w:val="005B5709"/>
    <w:rsid w:val="005B6812"/>
    <w:rsid w:val="005B78F3"/>
    <w:rsid w:val="005B7C72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A3C"/>
    <w:rsid w:val="005D2F98"/>
    <w:rsid w:val="005D2FEB"/>
    <w:rsid w:val="005D354D"/>
    <w:rsid w:val="005D3777"/>
    <w:rsid w:val="005D3DAC"/>
    <w:rsid w:val="005D4CCE"/>
    <w:rsid w:val="005D5179"/>
    <w:rsid w:val="005D526F"/>
    <w:rsid w:val="005D5A72"/>
    <w:rsid w:val="005D62D3"/>
    <w:rsid w:val="005D6315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4BE4"/>
    <w:rsid w:val="005E5476"/>
    <w:rsid w:val="005E630D"/>
    <w:rsid w:val="005E66DF"/>
    <w:rsid w:val="005E7139"/>
    <w:rsid w:val="005E7C99"/>
    <w:rsid w:val="005E7E1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475"/>
    <w:rsid w:val="005F39D8"/>
    <w:rsid w:val="005F5BD7"/>
    <w:rsid w:val="005F6633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1B04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4636"/>
    <w:rsid w:val="00624E84"/>
    <w:rsid w:val="00625231"/>
    <w:rsid w:val="0062629E"/>
    <w:rsid w:val="00626469"/>
    <w:rsid w:val="00626862"/>
    <w:rsid w:val="006271B6"/>
    <w:rsid w:val="00627458"/>
    <w:rsid w:val="006279A9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521E"/>
    <w:rsid w:val="00636C77"/>
    <w:rsid w:val="006377EA"/>
    <w:rsid w:val="00637BFF"/>
    <w:rsid w:val="00637F20"/>
    <w:rsid w:val="00640750"/>
    <w:rsid w:val="00640A03"/>
    <w:rsid w:val="00641C6F"/>
    <w:rsid w:val="00642730"/>
    <w:rsid w:val="00643222"/>
    <w:rsid w:val="0064327C"/>
    <w:rsid w:val="00643DBC"/>
    <w:rsid w:val="0064427A"/>
    <w:rsid w:val="00644313"/>
    <w:rsid w:val="006444C7"/>
    <w:rsid w:val="006467D4"/>
    <w:rsid w:val="00647610"/>
    <w:rsid w:val="006478DD"/>
    <w:rsid w:val="00651307"/>
    <w:rsid w:val="006519EF"/>
    <w:rsid w:val="006521E0"/>
    <w:rsid w:val="00652390"/>
    <w:rsid w:val="00652532"/>
    <w:rsid w:val="0065387D"/>
    <w:rsid w:val="00654180"/>
    <w:rsid w:val="006548AD"/>
    <w:rsid w:val="00655065"/>
    <w:rsid w:val="00656778"/>
    <w:rsid w:val="006579A4"/>
    <w:rsid w:val="00657EF8"/>
    <w:rsid w:val="006603BB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66442"/>
    <w:rsid w:val="006703D3"/>
    <w:rsid w:val="00670B22"/>
    <w:rsid w:val="006724EB"/>
    <w:rsid w:val="006730AB"/>
    <w:rsid w:val="006742F7"/>
    <w:rsid w:val="006759ED"/>
    <w:rsid w:val="006761DD"/>
    <w:rsid w:val="006766B2"/>
    <w:rsid w:val="00676DB0"/>
    <w:rsid w:val="00677878"/>
    <w:rsid w:val="006800A0"/>
    <w:rsid w:val="00680F30"/>
    <w:rsid w:val="006810E6"/>
    <w:rsid w:val="00681A4C"/>
    <w:rsid w:val="00681DE5"/>
    <w:rsid w:val="00682B3A"/>
    <w:rsid w:val="0068353D"/>
    <w:rsid w:val="00683960"/>
    <w:rsid w:val="00683FD5"/>
    <w:rsid w:val="00684567"/>
    <w:rsid w:val="0068475D"/>
    <w:rsid w:val="00684C4E"/>
    <w:rsid w:val="0068605B"/>
    <w:rsid w:val="00686EE6"/>
    <w:rsid w:val="006909E1"/>
    <w:rsid w:val="00690E23"/>
    <w:rsid w:val="0069121A"/>
    <w:rsid w:val="006918E3"/>
    <w:rsid w:val="00692CDC"/>
    <w:rsid w:val="0069305A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5B86"/>
    <w:rsid w:val="006A6123"/>
    <w:rsid w:val="006A713A"/>
    <w:rsid w:val="006A76D3"/>
    <w:rsid w:val="006A79CC"/>
    <w:rsid w:val="006A7E02"/>
    <w:rsid w:val="006B0325"/>
    <w:rsid w:val="006B08DE"/>
    <w:rsid w:val="006B10E4"/>
    <w:rsid w:val="006B2B93"/>
    <w:rsid w:val="006B2E1D"/>
    <w:rsid w:val="006B30A3"/>
    <w:rsid w:val="006B36F3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1E14"/>
    <w:rsid w:val="006C29C3"/>
    <w:rsid w:val="006C388A"/>
    <w:rsid w:val="006C3919"/>
    <w:rsid w:val="006C3B0E"/>
    <w:rsid w:val="006C3DD9"/>
    <w:rsid w:val="006C444E"/>
    <w:rsid w:val="006C6083"/>
    <w:rsid w:val="006C79E1"/>
    <w:rsid w:val="006D054F"/>
    <w:rsid w:val="006D0608"/>
    <w:rsid w:val="006D123D"/>
    <w:rsid w:val="006D2222"/>
    <w:rsid w:val="006D2361"/>
    <w:rsid w:val="006D344B"/>
    <w:rsid w:val="006D40C1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2FBF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4BA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391"/>
    <w:rsid w:val="007108A4"/>
    <w:rsid w:val="00710CE6"/>
    <w:rsid w:val="0071210B"/>
    <w:rsid w:val="00712F64"/>
    <w:rsid w:val="007131B7"/>
    <w:rsid w:val="007138EE"/>
    <w:rsid w:val="0071437A"/>
    <w:rsid w:val="00714F53"/>
    <w:rsid w:val="00715A24"/>
    <w:rsid w:val="00717079"/>
    <w:rsid w:val="007214D4"/>
    <w:rsid w:val="0072181E"/>
    <w:rsid w:val="00722029"/>
    <w:rsid w:val="007222F5"/>
    <w:rsid w:val="00722733"/>
    <w:rsid w:val="007238F1"/>
    <w:rsid w:val="00723CEE"/>
    <w:rsid w:val="00723F65"/>
    <w:rsid w:val="00724FF0"/>
    <w:rsid w:val="00725095"/>
    <w:rsid w:val="00725AA5"/>
    <w:rsid w:val="00726192"/>
    <w:rsid w:val="0072637C"/>
    <w:rsid w:val="00727244"/>
    <w:rsid w:val="0073082C"/>
    <w:rsid w:val="00731108"/>
    <w:rsid w:val="00732C08"/>
    <w:rsid w:val="00732FB9"/>
    <w:rsid w:val="007332EF"/>
    <w:rsid w:val="00733526"/>
    <w:rsid w:val="00733625"/>
    <w:rsid w:val="007336FD"/>
    <w:rsid w:val="00735007"/>
    <w:rsid w:val="00735DB8"/>
    <w:rsid w:val="00737077"/>
    <w:rsid w:val="00740D49"/>
    <w:rsid w:val="00741562"/>
    <w:rsid w:val="00741980"/>
    <w:rsid w:val="00742520"/>
    <w:rsid w:val="00743234"/>
    <w:rsid w:val="007433F6"/>
    <w:rsid w:val="00745465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876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669BE"/>
    <w:rsid w:val="00767359"/>
    <w:rsid w:val="0077014B"/>
    <w:rsid w:val="00770DA6"/>
    <w:rsid w:val="007715B7"/>
    <w:rsid w:val="00771669"/>
    <w:rsid w:val="00771687"/>
    <w:rsid w:val="007716D4"/>
    <w:rsid w:val="00771754"/>
    <w:rsid w:val="00771C4E"/>
    <w:rsid w:val="00771D37"/>
    <w:rsid w:val="0077257F"/>
    <w:rsid w:val="00776844"/>
    <w:rsid w:val="00776D3C"/>
    <w:rsid w:val="0078132B"/>
    <w:rsid w:val="00781B93"/>
    <w:rsid w:val="0078271C"/>
    <w:rsid w:val="007840D6"/>
    <w:rsid w:val="00784B1A"/>
    <w:rsid w:val="007851D5"/>
    <w:rsid w:val="007854DF"/>
    <w:rsid w:val="00786A64"/>
    <w:rsid w:val="00786D5C"/>
    <w:rsid w:val="00790388"/>
    <w:rsid w:val="007908B0"/>
    <w:rsid w:val="00790932"/>
    <w:rsid w:val="0079171D"/>
    <w:rsid w:val="00792281"/>
    <w:rsid w:val="007923A6"/>
    <w:rsid w:val="00792960"/>
    <w:rsid w:val="00792C2D"/>
    <w:rsid w:val="00793B55"/>
    <w:rsid w:val="00794201"/>
    <w:rsid w:val="00795043"/>
    <w:rsid w:val="00795BB9"/>
    <w:rsid w:val="00797B4D"/>
    <w:rsid w:val="007A22E2"/>
    <w:rsid w:val="007A2B8A"/>
    <w:rsid w:val="007A2DCA"/>
    <w:rsid w:val="007A431E"/>
    <w:rsid w:val="007A4A31"/>
    <w:rsid w:val="007A4CF6"/>
    <w:rsid w:val="007A533D"/>
    <w:rsid w:val="007A5DD9"/>
    <w:rsid w:val="007A5E11"/>
    <w:rsid w:val="007A5EB0"/>
    <w:rsid w:val="007B00DA"/>
    <w:rsid w:val="007B065C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4FD"/>
    <w:rsid w:val="007C4695"/>
    <w:rsid w:val="007C5446"/>
    <w:rsid w:val="007C54DE"/>
    <w:rsid w:val="007C762F"/>
    <w:rsid w:val="007C7A11"/>
    <w:rsid w:val="007D0A73"/>
    <w:rsid w:val="007D122D"/>
    <w:rsid w:val="007D166E"/>
    <w:rsid w:val="007D1991"/>
    <w:rsid w:val="007D2120"/>
    <w:rsid w:val="007D2B13"/>
    <w:rsid w:val="007D33FC"/>
    <w:rsid w:val="007D731D"/>
    <w:rsid w:val="007D7B13"/>
    <w:rsid w:val="007E32B4"/>
    <w:rsid w:val="007E3623"/>
    <w:rsid w:val="007E40FD"/>
    <w:rsid w:val="007E4F6F"/>
    <w:rsid w:val="007E5084"/>
    <w:rsid w:val="007E761B"/>
    <w:rsid w:val="007F009E"/>
    <w:rsid w:val="007F030E"/>
    <w:rsid w:val="007F03E6"/>
    <w:rsid w:val="007F104A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B2B"/>
    <w:rsid w:val="00811343"/>
    <w:rsid w:val="00811876"/>
    <w:rsid w:val="008138BC"/>
    <w:rsid w:val="00813AE1"/>
    <w:rsid w:val="008140E5"/>
    <w:rsid w:val="00815237"/>
    <w:rsid w:val="00815AE4"/>
    <w:rsid w:val="0081626F"/>
    <w:rsid w:val="00816D14"/>
    <w:rsid w:val="008171EF"/>
    <w:rsid w:val="0081756F"/>
    <w:rsid w:val="00817BE3"/>
    <w:rsid w:val="008210CC"/>
    <w:rsid w:val="0082194A"/>
    <w:rsid w:val="008221B5"/>
    <w:rsid w:val="00822380"/>
    <w:rsid w:val="00823CD8"/>
    <w:rsid w:val="00823CEC"/>
    <w:rsid w:val="00824A46"/>
    <w:rsid w:val="00826C62"/>
    <w:rsid w:val="008303E2"/>
    <w:rsid w:val="00832620"/>
    <w:rsid w:val="008328F1"/>
    <w:rsid w:val="008342D8"/>
    <w:rsid w:val="00834BAB"/>
    <w:rsid w:val="00834BE7"/>
    <w:rsid w:val="00835ACA"/>
    <w:rsid w:val="00836318"/>
    <w:rsid w:val="00836850"/>
    <w:rsid w:val="008371BE"/>
    <w:rsid w:val="008379AF"/>
    <w:rsid w:val="00840833"/>
    <w:rsid w:val="00840D33"/>
    <w:rsid w:val="00840DCC"/>
    <w:rsid w:val="00840EA4"/>
    <w:rsid w:val="0084256E"/>
    <w:rsid w:val="00842885"/>
    <w:rsid w:val="00842B9B"/>
    <w:rsid w:val="00844725"/>
    <w:rsid w:val="00844F81"/>
    <w:rsid w:val="008456A0"/>
    <w:rsid w:val="00846398"/>
    <w:rsid w:val="0084768C"/>
    <w:rsid w:val="00847838"/>
    <w:rsid w:val="0085086F"/>
    <w:rsid w:val="00850BEE"/>
    <w:rsid w:val="00850F39"/>
    <w:rsid w:val="00851224"/>
    <w:rsid w:val="00851C73"/>
    <w:rsid w:val="00851CA2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68F9"/>
    <w:rsid w:val="008571D1"/>
    <w:rsid w:val="008600D3"/>
    <w:rsid w:val="00860300"/>
    <w:rsid w:val="00860A59"/>
    <w:rsid w:val="00863814"/>
    <w:rsid w:val="00864646"/>
    <w:rsid w:val="00865BAC"/>
    <w:rsid w:val="008667E1"/>
    <w:rsid w:val="00866B55"/>
    <w:rsid w:val="00867515"/>
    <w:rsid w:val="00867ACB"/>
    <w:rsid w:val="008700B1"/>
    <w:rsid w:val="008741EB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31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5AD"/>
    <w:rsid w:val="00887F10"/>
    <w:rsid w:val="00890699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469C"/>
    <w:rsid w:val="00894A5C"/>
    <w:rsid w:val="0089595B"/>
    <w:rsid w:val="008967A2"/>
    <w:rsid w:val="00897523"/>
    <w:rsid w:val="008978A4"/>
    <w:rsid w:val="00897AD8"/>
    <w:rsid w:val="008A0321"/>
    <w:rsid w:val="008A0D6D"/>
    <w:rsid w:val="008A0F7B"/>
    <w:rsid w:val="008A1A46"/>
    <w:rsid w:val="008A1E96"/>
    <w:rsid w:val="008A20A9"/>
    <w:rsid w:val="008A2C00"/>
    <w:rsid w:val="008A335C"/>
    <w:rsid w:val="008A3BE3"/>
    <w:rsid w:val="008A3F63"/>
    <w:rsid w:val="008A4003"/>
    <w:rsid w:val="008A43F7"/>
    <w:rsid w:val="008A4B78"/>
    <w:rsid w:val="008A5423"/>
    <w:rsid w:val="008A5820"/>
    <w:rsid w:val="008A6328"/>
    <w:rsid w:val="008A7452"/>
    <w:rsid w:val="008A776A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9B4"/>
    <w:rsid w:val="008B3D0D"/>
    <w:rsid w:val="008B41E7"/>
    <w:rsid w:val="008B44EB"/>
    <w:rsid w:val="008B7736"/>
    <w:rsid w:val="008C0A5F"/>
    <w:rsid w:val="008C11B3"/>
    <w:rsid w:val="008C1297"/>
    <w:rsid w:val="008C2FFE"/>
    <w:rsid w:val="008C4001"/>
    <w:rsid w:val="008C4253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780"/>
    <w:rsid w:val="008D7AC6"/>
    <w:rsid w:val="008D7F85"/>
    <w:rsid w:val="008E04DF"/>
    <w:rsid w:val="008E0517"/>
    <w:rsid w:val="008E077C"/>
    <w:rsid w:val="008E0A7B"/>
    <w:rsid w:val="008E0AEB"/>
    <w:rsid w:val="008E108A"/>
    <w:rsid w:val="008E1968"/>
    <w:rsid w:val="008E1E7B"/>
    <w:rsid w:val="008E23E6"/>
    <w:rsid w:val="008E2D9B"/>
    <w:rsid w:val="008E4516"/>
    <w:rsid w:val="008E472D"/>
    <w:rsid w:val="008E4CDA"/>
    <w:rsid w:val="008E4E14"/>
    <w:rsid w:val="008E5ACA"/>
    <w:rsid w:val="008E5FE1"/>
    <w:rsid w:val="008E6A4C"/>
    <w:rsid w:val="008E6B4C"/>
    <w:rsid w:val="008E792C"/>
    <w:rsid w:val="008F008E"/>
    <w:rsid w:val="008F0A7E"/>
    <w:rsid w:val="008F10B9"/>
    <w:rsid w:val="008F14EE"/>
    <w:rsid w:val="008F1843"/>
    <w:rsid w:val="008F34AB"/>
    <w:rsid w:val="008F3600"/>
    <w:rsid w:val="008F416D"/>
    <w:rsid w:val="008F4527"/>
    <w:rsid w:val="008F4C5F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07C9D"/>
    <w:rsid w:val="00912052"/>
    <w:rsid w:val="00913918"/>
    <w:rsid w:val="00913AE9"/>
    <w:rsid w:val="00913F14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1CF9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4E6"/>
    <w:rsid w:val="00927706"/>
    <w:rsid w:val="00927B1D"/>
    <w:rsid w:val="0093005D"/>
    <w:rsid w:val="00930A79"/>
    <w:rsid w:val="009313DA"/>
    <w:rsid w:val="009323BF"/>
    <w:rsid w:val="00932972"/>
    <w:rsid w:val="00932AB3"/>
    <w:rsid w:val="00932B23"/>
    <w:rsid w:val="009331B3"/>
    <w:rsid w:val="009332E3"/>
    <w:rsid w:val="00933B35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0F11"/>
    <w:rsid w:val="009418D7"/>
    <w:rsid w:val="00942269"/>
    <w:rsid w:val="00943E0C"/>
    <w:rsid w:val="00943F3F"/>
    <w:rsid w:val="00944B24"/>
    <w:rsid w:val="00944FF8"/>
    <w:rsid w:val="009460A8"/>
    <w:rsid w:val="00946AB3"/>
    <w:rsid w:val="00946C0A"/>
    <w:rsid w:val="00947631"/>
    <w:rsid w:val="00947E9E"/>
    <w:rsid w:val="00950436"/>
    <w:rsid w:val="00950971"/>
    <w:rsid w:val="0095136B"/>
    <w:rsid w:val="00951DC5"/>
    <w:rsid w:val="00952809"/>
    <w:rsid w:val="009541C4"/>
    <w:rsid w:val="00954E93"/>
    <w:rsid w:val="00957233"/>
    <w:rsid w:val="00957E4E"/>
    <w:rsid w:val="0096028F"/>
    <w:rsid w:val="009602CB"/>
    <w:rsid w:val="00960E7C"/>
    <w:rsid w:val="00961193"/>
    <w:rsid w:val="009614F5"/>
    <w:rsid w:val="009624B2"/>
    <w:rsid w:val="009625EC"/>
    <w:rsid w:val="00965EE6"/>
    <w:rsid w:val="00966A38"/>
    <w:rsid w:val="00966CEC"/>
    <w:rsid w:val="00966D1D"/>
    <w:rsid w:val="00966D4C"/>
    <w:rsid w:val="009706EA"/>
    <w:rsid w:val="0097136E"/>
    <w:rsid w:val="00971D81"/>
    <w:rsid w:val="0097273F"/>
    <w:rsid w:val="00973013"/>
    <w:rsid w:val="009730D7"/>
    <w:rsid w:val="00973C9A"/>
    <w:rsid w:val="0097617A"/>
    <w:rsid w:val="00976AD4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5D62"/>
    <w:rsid w:val="00986A92"/>
    <w:rsid w:val="00987616"/>
    <w:rsid w:val="00987707"/>
    <w:rsid w:val="0098780F"/>
    <w:rsid w:val="009902F7"/>
    <w:rsid w:val="009905A5"/>
    <w:rsid w:val="009908DB"/>
    <w:rsid w:val="009909BA"/>
    <w:rsid w:val="00991071"/>
    <w:rsid w:val="009915BB"/>
    <w:rsid w:val="00991FAF"/>
    <w:rsid w:val="009942B3"/>
    <w:rsid w:val="009948DE"/>
    <w:rsid w:val="00994CA9"/>
    <w:rsid w:val="0099623F"/>
    <w:rsid w:val="00996416"/>
    <w:rsid w:val="00996743"/>
    <w:rsid w:val="0099677C"/>
    <w:rsid w:val="009968DE"/>
    <w:rsid w:val="00997E18"/>
    <w:rsid w:val="009A0717"/>
    <w:rsid w:val="009A1CA1"/>
    <w:rsid w:val="009A257C"/>
    <w:rsid w:val="009A3A64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5711"/>
    <w:rsid w:val="009B649E"/>
    <w:rsid w:val="009B6B50"/>
    <w:rsid w:val="009B7074"/>
    <w:rsid w:val="009B7091"/>
    <w:rsid w:val="009B798D"/>
    <w:rsid w:val="009B7992"/>
    <w:rsid w:val="009B7A86"/>
    <w:rsid w:val="009C241B"/>
    <w:rsid w:val="009C37FD"/>
    <w:rsid w:val="009C4DAF"/>
    <w:rsid w:val="009C510B"/>
    <w:rsid w:val="009C515A"/>
    <w:rsid w:val="009C57D7"/>
    <w:rsid w:val="009C76B0"/>
    <w:rsid w:val="009C7864"/>
    <w:rsid w:val="009D0A80"/>
    <w:rsid w:val="009D172D"/>
    <w:rsid w:val="009D1D05"/>
    <w:rsid w:val="009D21B4"/>
    <w:rsid w:val="009D281B"/>
    <w:rsid w:val="009D2FF2"/>
    <w:rsid w:val="009D36C0"/>
    <w:rsid w:val="009D3ADA"/>
    <w:rsid w:val="009D3BE0"/>
    <w:rsid w:val="009D4B7E"/>
    <w:rsid w:val="009D4D92"/>
    <w:rsid w:val="009D5D45"/>
    <w:rsid w:val="009E048A"/>
    <w:rsid w:val="009E0770"/>
    <w:rsid w:val="009E1207"/>
    <w:rsid w:val="009E19B9"/>
    <w:rsid w:val="009E1C84"/>
    <w:rsid w:val="009E30F3"/>
    <w:rsid w:val="009E36C8"/>
    <w:rsid w:val="009E4572"/>
    <w:rsid w:val="009E51B0"/>
    <w:rsid w:val="009E5951"/>
    <w:rsid w:val="009E6C7B"/>
    <w:rsid w:val="009E6F9F"/>
    <w:rsid w:val="009E7BAE"/>
    <w:rsid w:val="009F099E"/>
    <w:rsid w:val="009F213D"/>
    <w:rsid w:val="009F2433"/>
    <w:rsid w:val="009F371E"/>
    <w:rsid w:val="009F39C3"/>
    <w:rsid w:val="009F666F"/>
    <w:rsid w:val="009F769A"/>
    <w:rsid w:val="009F7B08"/>
    <w:rsid w:val="009F7BB2"/>
    <w:rsid w:val="009F7BDA"/>
    <w:rsid w:val="009F7F17"/>
    <w:rsid w:val="00A009EC"/>
    <w:rsid w:val="00A016A0"/>
    <w:rsid w:val="00A02566"/>
    <w:rsid w:val="00A041B3"/>
    <w:rsid w:val="00A05313"/>
    <w:rsid w:val="00A05501"/>
    <w:rsid w:val="00A06E6E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1D5"/>
    <w:rsid w:val="00A223EA"/>
    <w:rsid w:val="00A2323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5E91"/>
    <w:rsid w:val="00A4654C"/>
    <w:rsid w:val="00A46A02"/>
    <w:rsid w:val="00A4756D"/>
    <w:rsid w:val="00A4790D"/>
    <w:rsid w:val="00A4795E"/>
    <w:rsid w:val="00A504AC"/>
    <w:rsid w:val="00A5116D"/>
    <w:rsid w:val="00A52AFD"/>
    <w:rsid w:val="00A53385"/>
    <w:rsid w:val="00A53BBA"/>
    <w:rsid w:val="00A54B3D"/>
    <w:rsid w:val="00A54C07"/>
    <w:rsid w:val="00A54F6A"/>
    <w:rsid w:val="00A55160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418"/>
    <w:rsid w:val="00A645F3"/>
    <w:rsid w:val="00A64764"/>
    <w:rsid w:val="00A64874"/>
    <w:rsid w:val="00A64B59"/>
    <w:rsid w:val="00A655D1"/>
    <w:rsid w:val="00A65F95"/>
    <w:rsid w:val="00A665EE"/>
    <w:rsid w:val="00A66F51"/>
    <w:rsid w:val="00A671A4"/>
    <w:rsid w:val="00A676B1"/>
    <w:rsid w:val="00A67B2E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2308"/>
    <w:rsid w:val="00A927E3"/>
    <w:rsid w:val="00A931FA"/>
    <w:rsid w:val="00A9365E"/>
    <w:rsid w:val="00A936CD"/>
    <w:rsid w:val="00A94D8C"/>
    <w:rsid w:val="00A94F0D"/>
    <w:rsid w:val="00A95890"/>
    <w:rsid w:val="00A9591C"/>
    <w:rsid w:val="00A95CB9"/>
    <w:rsid w:val="00A96361"/>
    <w:rsid w:val="00A97E31"/>
    <w:rsid w:val="00AA0051"/>
    <w:rsid w:val="00AA0670"/>
    <w:rsid w:val="00AA0B10"/>
    <w:rsid w:val="00AA1BF2"/>
    <w:rsid w:val="00AA1C75"/>
    <w:rsid w:val="00AA24A4"/>
    <w:rsid w:val="00AA24C2"/>
    <w:rsid w:val="00AA26FB"/>
    <w:rsid w:val="00AA292D"/>
    <w:rsid w:val="00AA41CD"/>
    <w:rsid w:val="00AA524B"/>
    <w:rsid w:val="00AA5761"/>
    <w:rsid w:val="00AA74EC"/>
    <w:rsid w:val="00AB13EF"/>
    <w:rsid w:val="00AB155E"/>
    <w:rsid w:val="00AB1728"/>
    <w:rsid w:val="00AB3C1E"/>
    <w:rsid w:val="00AB5D6B"/>
    <w:rsid w:val="00AB79AB"/>
    <w:rsid w:val="00AC0B5C"/>
    <w:rsid w:val="00AC1127"/>
    <w:rsid w:val="00AC3826"/>
    <w:rsid w:val="00AC383D"/>
    <w:rsid w:val="00AC4C13"/>
    <w:rsid w:val="00AC4D86"/>
    <w:rsid w:val="00AC5671"/>
    <w:rsid w:val="00AC5C74"/>
    <w:rsid w:val="00AC6343"/>
    <w:rsid w:val="00AD0419"/>
    <w:rsid w:val="00AD0473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493"/>
    <w:rsid w:val="00AD7801"/>
    <w:rsid w:val="00AE003F"/>
    <w:rsid w:val="00AE1298"/>
    <w:rsid w:val="00AE1B1C"/>
    <w:rsid w:val="00AE2606"/>
    <w:rsid w:val="00AE3FB0"/>
    <w:rsid w:val="00AE5599"/>
    <w:rsid w:val="00AE5C48"/>
    <w:rsid w:val="00AE71D2"/>
    <w:rsid w:val="00AF0F98"/>
    <w:rsid w:val="00AF1665"/>
    <w:rsid w:val="00AF1AD3"/>
    <w:rsid w:val="00AF1F4F"/>
    <w:rsid w:val="00AF32BC"/>
    <w:rsid w:val="00AF3935"/>
    <w:rsid w:val="00AF3A07"/>
    <w:rsid w:val="00AF5B8A"/>
    <w:rsid w:val="00AF63C9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31FE"/>
    <w:rsid w:val="00B3429B"/>
    <w:rsid w:val="00B3514F"/>
    <w:rsid w:val="00B35CD6"/>
    <w:rsid w:val="00B36674"/>
    <w:rsid w:val="00B366B2"/>
    <w:rsid w:val="00B368A5"/>
    <w:rsid w:val="00B377F6"/>
    <w:rsid w:val="00B40708"/>
    <w:rsid w:val="00B41212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63A"/>
    <w:rsid w:val="00B537EF"/>
    <w:rsid w:val="00B548EC"/>
    <w:rsid w:val="00B54C45"/>
    <w:rsid w:val="00B56444"/>
    <w:rsid w:val="00B56AE7"/>
    <w:rsid w:val="00B56C3F"/>
    <w:rsid w:val="00B57AA5"/>
    <w:rsid w:val="00B620EC"/>
    <w:rsid w:val="00B62712"/>
    <w:rsid w:val="00B62830"/>
    <w:rsid w:val="00B63710"/>
    <w:rsid w:val="00B6439A"/>
    <w:rsid w:val="00B6481A"/>
    <w:rsid w:val="00B668EA"/>
    <w:rsid w:val="00B6778D"/>
    <w:rsid w:val="00B704E1"/>
    <w:rsid w:val="00B71123"/>
    <w:rsid w:val="00B7121B"/>
    <w:rsid w:val="00B737FC"/>
    <w:rsid w:val="00B745CB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86156"/>
    <w:rsid w:val="00B90054"/>
    <w:rsid w:val="00B90640"/>
    <w:rsid w:val="00B90EEF"/>
    <w:rsid w:val="00B919EB"/>
    <w:rsid w:val="00B91DB4"/>
    <w:rsid w:val="00B91F5D"/>
    <w:rsid w:val="00B93B8F"/>
    <w:rsid w:val="00B93F1C"/>
    <w:rsid w:val="00B953B3"/>
    <w:rsid w:val="00B958FD"/>
    <w:rsid w:val="00B95B6D"/>
    <w:rsid w:val="00B96F06"/>
    <w:rsid w:val="00BA0C01"/>
    <w:rsid w:val="00BA2FCB"/>
    <w:rsid w:val="00BA5845"/>
    <w:rsid w:val="00BA6AC1"/>
    <w:rsid w:val="00BA7097"/>
    <w:rsid w:val="00BA7847"/>
    <w:rsid w:val="00BA7FDC"/>
    <w:rsid w:val="00BB0542"/>
    <w:rsid w:val="00BB079E"/>
    <w:rsid w:val="00BB1E3F"/>
    <w:rsid w:val="00BB2743"/>
    <w:rsid w:val="00BB29E8"/>
    <w:rsid w:val="00BB39A2"/>
    <w:rsid w:val="00BB39EA"/>
    <w:rsid w:val="00BB42C4"/>
    <w:rsid w:val="00BB49E6"/>
    <w:rsid w:val="00BB4A9F"/>
    <w:rsid w:val="00BB4EEB"/>
    <w:rsid w:val="00BB65C5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666C"/>
    <w:rsid w:val="00BD72B2"/>
    <w:rsid w:val="00BD7793"/>
    <w:rsid w:val="00BD7D35"/>
    <w:rsid w:val="00BE1E53"/>
    <w:rsid w:val="00BE253D"/>
    <w:rsid w:val="00BE28D6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60C"/>
    <w:rsid w:val="00BF5A9E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4A64"/>
    <w:rsid w:val="00C14BA6"/>
    <w:rsid w:val="00C166B4"/>
    <w:rsid w:val="00C16F50"/>
    <w:rsid w:val="00C17225"/>
    <w:rsid w:val="00C17D5B"/>
    <w:rsid w:val="00C17D98"/>
    <w:rsid w:val="00C21936"/>
    <w:rsid w:val="00C22506"/>
    <w:rsid w:val="00C2259A"/>
    <w:rsid w:val="00C226C8"/>
    <w:rsid w:val="00C230B9"/>
    <w:rsid w:val="00C23226"/>
    <w:rsid w:val="00C239F1"/>
    <w:rsid w:val="00C23DDA"/>
    <w:rsid w:val="00C25BD0"/>
    <w:rsid w:val="00C30583"/>
    <w:rsid w:val="00C30B6B"/>
    <w:rsid w:val="00C3201B"/>
    <w:rsid w:val="00C335F1"/>
    <w:rsid w:val="00C335FB"/>
    <w:rsid w:val="00C34183"/>
    <w:rsid w:val="00C341B1"/>
    <w:rsid w:val="00C34750"/>
    <w:rsid w:val="00C34774"/>
    <w:rsid w:val="00C35F5A"/>
    <w:rsid w:val="00C36AD8"/>
    <w:rsid w:val="00C36CDE"/>
    <w:rsid w:val="00C375C3"/>
    <w:rsid w:val="00C379BD"/>
    <w:rsid w:val="00C37B6E"/>
    <w:rsid w:val="00C40AA1"/>
    <w:rsid w:val="00C40D64"/>
    <w:rsid w:val="00C416D8"/>
    <w:rsid w:val="00C4231F"/>
    <w:rsid w:val="00C42735"/>
    <w:rsid w:val="00C4314A"/>
    <w:rsid w:val="00C43CE1"/>
    <w:rsid w:val="00C44173"/>
    <w:rsid w:val="00C46D6B"/>
    <w:rsid w:val="00C46EDD"/>
    <w:rsid w:val="00C479AF"/>
    <w:rsid w:val="00C504DF"/>
    <w:rsid w:val="00C50B6B"/>
    <w:rsid w:val="00C5149B"/>
    <w:rsid w:val="00C51EED"/>
    <w:rsid w:val="00C520F8"/>
    <w:rsid w:val="00C5338C"/>
    <w:rsid w:val="00C53490"/>
    <w:rsid w:val="00C54B51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5FAE"/>
    <w:rsid w:val="00C6648A"/>
    <w:rsid w:val="00C6736F"/>
    <w:rsid w:val="00C70970"/>
    <w:rsid w:val="00C70D0C"/>
    <w:rsid w:val="00C70D4C"/>
    <w:rsid w:val="00C71D05"/>
    <w:rsid w:val="00C722B1"/>
    <w:rsid w:val="00C73307"/>
    <w:rsid w:val="00C73980"/>
    <w:rsid w:val="00C73B78"/>
    <w:rsid w:val="00C73CD2"/>
    <w:rsid w:val="00C74758"/>
    <w:rsid w:val="00C75651"/>
    <w:rsid w:val="00C75CE1"/>
    <w:rsid w:val="00C75EA6"/>
    <w:rsid w:val="00C7607E"/>
    <w:rsid w:val="00C762B2"/>
    <w:rsid w:val="00C777C5"/>
    <w:rsid w:val="00C80A87"/>
    <w:rsid w:val="00C80FFB"/>
    <w:rsid w:val="00C81B0E"/>
    <w:rsid w:val="00C820E3"/>
    <w:rsid w:val="00C8288E"/>
    <w:rsid w:val="00C82DB2"/>
    <w:rsid w:val="00C8302D"/>
    <w:rsid w:val="00C83903"/>
    <w:rsid w:val="00C83ADA"/>
    <w:rsid w:val="00C84653"/>
    <w:rsid w:val="00C85C96"/>
    <w:rsid w:val="00C91286"/>
    <w:rsid w:val="00C921C8"/>
    <w:rsid w:val="00C93225"/>
    <w:rsid w:val="00C93333"/>
    <w:rsid w:val="00C938B3"/>
    <w:rsid w:val="00C94C6F"/>
    <w:rsid w:val="00C95018"/>
    <w:rsid w:val="00C95A2B"/>
    <w:rsid w:val="00C96215"/>
    <w:rsid w:val="00C97294"/>
    <w:rsid w:val="00C97A1B"/>
    <w:rsid w:val="00CA01B9"/>
    <w:rsid w:val="00CA0897"/>
    <w:rsid w:val="00CA0CED"/>
    <w:rsid w:val="00CA436A"/>
    <w:rsid w:val="00CA5033"/>
    <w:rsid w:val="00CA5456"/>
    <w:rsid w:val="00CA580B"/>
    <w:rsid w:val="00CA5932"/>
    <w:rsid w:val="00CA5C76"/>
    <w:rsid w:val="00CA6902"/>
    <w:rsid w:val="00CA6A55"/>
    <w:rsid w:val="00CA6D10"/>
    <w:rsid w:val="00CA7042"/>
    <w:rsid w:val="00CB0151"/>
    <w:rsid w:val="00CB036C"/>
    <w:rsid w:val="00CB04A0"/>
    <w:rsid w:val="00CB1562"/>
    <w:rsid w:val="00CB1CFD"/>
    <w:rsid w:val="00CB214F"/>
    <w:rsid w:val="00CB26E4"/>
    <w:rsid w:val="00CB2A2E"/>
    <w:rsid w:val="00CB3003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514A"/>
    <w:rsid w:val="00CC6C3D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A74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01A4"/>
    <w:rsid w:val="00D20CCE"/>
    <w:rsid w:val="00D21520"/>
    <w:rsid w:val="00D25620"/>
    <w:rsid w:val="00D25C4F"/>
    <w:rsid w:val="00D25FF8"/>
    <w:rsid w:val="00D266B5"/>
    <w:rsid w:val="00D30589"/>
    <w:rsid w:val="00D309AC"/>
    <w:rsid w:val="00D31293"/>
    <w:rsid w:val="00D32455"/>
    <w:rsid w:val="00D325D5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479"/>
    <w:rsid w:val="00D44708"/>
    <w:rsid w:val="00D44D20"/>
    <w:rsid w:val="00D454D0"/>
    <w:rsid w:val="00D45841"/>
    <w:rsid w:val="00D468E5"/>
    <w:rsid w:val="00D46A2B"/>
    <w:rsid w:val="00D50152"/>
    <w:rsid w:val="00D50D6E"/>
    <w:rsid w:val="00D512A2"/>
    <w:rsid w:val="00D51411"/>
    <w:rsid w:val="00D5142F"/>
    <w:rsid w:val="00D5177D"/>
    <w:rsid w:val="00D51983"/>
    <w:rsid w:val="00D519E4"/>
    <w:rsid w:val="00D51D7E"/>
    <w:rsid w:val="00D54705"/>
    <w:rsid w:val="00D54D62"/>
    <w:rsid w:val="00D550E6"/>
    <w:rsid w:val="00D56664"/>
    <w:rsid w:val="00D56967"/>
    <w:rsid w:val="00D6024E"/>
    <w:rsid w:val="00D60D31"/>
    <w:rsid w:val="00D614A7"/>
    <w:rsid w:val="00D6194B"/>
    <w:rsid w:val="00D6255B"/>
    <w:rsid w:val="00D625E3"/>
    <w:rsid w:val="00D62DC0"/>
    <w:rsid w:val="00D64F3B"/>
    <w:rsid w:val="00D65851"/>
    <w:rsid w:val="00D66456"/>
    <w:rsid w:val="00D6695C"/>
    <w:rsid w:val="00D67C62"/>
    <w:rsid w:val="00D71EE2"/>
    <w:rsid w:val="00D72F60"/>
    <w:rsid w:val="00D736BD"/>
    <w:rsid w:val="00D7378B"/>
    <w:rsid w:val="00D73C9A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B94"/>
    <w:rsid w:val="00D81D8E"/>
    <w:rsid w:val="00D82332"/>
    <w:rsid w:val="00D838BC"/>
    <w:rsid w:val="00D83D07"/>
    <w:rsid w:val="00D83F3B"/>
    <w:rsid w:val="00D8408B"/>
    <w:rsid w:val="00D841CB"/>
    <w:rsid w:val="00D862CF"/>
    <w:rsid w:val="00D86616"/>
    <w:rsid w:val="00D86C6C"/>
    <w:rsid w:val="00D86EB2"/>
    <w:rsid w:val="00D87678"/>
    <w:rsid w:val="00D90C7E"/>
    <w:rsid w:val="00D90D32"/>
    <w:rsid w:val="00D920C8"/>
    <w:rsid w:val="00D93E68"/>
    <w:rsid w:val="00D93E7B"/>
    <w:rsid w:val="00D94F13"/>
    <w:rsid w:val="00D95DAE"/>
    <w:rsid w:val="00D96A70"/>
    <w:rsid w:val="00DA077C"/>
    <w:rsid w:val="00DA126A"/>
    <w:rsid w:val="00DA1998"/>
    <w:rsid w:val="00DA20DB"/>
    <w:rsid w:val="00DA268F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571"/>
    <w:rsid w:val="00DC4887"/>
    <w:rsid w:val="00DC4A41"/>
    <w:rsid w:val="00DC60A1"/>
    <w:rsid w:val="00DC631C"/>
    <w:rsid w:val="00DC6541"/>
    <w:rsid w:val="00DD0390"/>
    <w:rsid w:val="00DD18C0"/>
    <w:rsid w:val="00DD21A6"/>
    <w:rsid w:val="00DD3220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D792D"/>
    <w:rsid w:val="00DE0B76"/>
    <w:rsid w:val="00DE173B"/>
    <w:rsid w:val="00DE30AF"/>
    <w:rsid w:val="00DE3428"/>
    <w:rsid w:val="00DE3D29"/>
    <w:rsid w:val="00DE4542"/>
    <w:rsid w:val="00DE455D"/>
    <w:rsid w:val="00DE462C"/>
    <w:rsid w:val="00DE5541"/>
    <w:rsid w:val="00DE5E9C"/>
    <w:rsid w:val="00DE76D3"/>
    <w:rsid w:val="00DE7916"/>
    <w:rsid w:val="00DF09DB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2A1B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6A7"/>
    <w:rsid w:val="00E2174B"/>
    <w:rsid w:val="00E22408"/>
    <w:rsid w:val="00E22A08"/>
    <w:rsid w:val="00E23093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1DC0"/>
    <w:rsid w:val="00E3225E"/>
    <w:rsid w:val="00E32369"/>
    <w:rsid w:val="00E32593"/>
    <w:rsid w:val="00E3265E"/>
    <w:rsid w:val="00E34CA7"/>
    <w:rsid w:val="00E35CFA"/>
    <w:rsid w:val="00E36313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65B"/>
    <w:rsid w:val="00E47EB4"/>
    <w:rsid w:val="00E507C8"/>
    <w:rsid w:val="00E51AE7"/>
    <w:rsid w:val="00E52476"/>
    <w:rsid w:val="00E528B8"/>
    <w:rsid w:val="00E530EC"/>
    <w:rsid w:val="00E53916"/>
    <w:rsid w:val="00E55C9D"/>
    <w:rsid w:val="00E56465"/>
    <w:rsid w:val="00E572DF"/>
    <w:rsid w:val="00E57FA7"/>
    <w:rsid w:val="00E606D0"/>
    <w:rsid w:val="00E6112C"/>
    <w:rsid w:val="00E61C44"/>
    <w:rsid w:val="00E61FA6"/>
    <w:rsid w:val="00E628DB"/>
    <w:rsid w:val="00E62E64"/>
    <w:rsid w:val="00E6303A"/>
    <w:rsid w:val="00E63A98"/>
    <w:rsid w:val="00E63D71"/>
    <w:rsid w:val="00E652B9"/>
    <w:rsid w:val="00E67DE2"/>
    <w:rsid w:val="00E70016"/>
    <w:rsid w:val="00E70636"/>
    <w:rsid w:val="00E71CAE"/>
    <w:rsid w:val="00E73AF0"/>
    <w:rsid w:val="00E75977"/>
    <w:rsid w:val="00E768E0"/>
    <w:rsid w:val="00E7723E"/>
    <w:rsid w:val="00E77F50"/>
    <w:rsid w:val="00E80049"/>
    <w:rsid w:val="00E824E7"/>
    <w:rsid w:val="00E843C0"/>
    <w:rsid w:val="00E84BDB"/>
    <w:rsid w:val="00E86FA6"/>
    <w:rsid w:val="00E876D8"/>
    <w:rsid w:val="00E87CA5"/>
    <w:rsid w:val="00E90C71"/>
    <w:rsid w:val="00E90D36"/>
    <w:rsid w:val="00E919F1"/>
    <w:rsid w:val="00E91A34"/>
    <w:rsid w:val="00E91B3B"/>
    <w:rsid w:val="00E9373D"/>
    <w:rsid w:val="00E93A71"/>
    <w:rsid w:val="00E941CC"/>
    <w:rsid w:val="00E9538F"/>
    <w:rsid w:val="00E96195"/>
    <w:rsid w:val="00E97D52"/>
    <w:rsid w:val="00EA151B"/>
    <w:rsid w:val="00EA2E15"/>
    <w:rsid w:val="00EA33A6"/>
    <w:rsid w:val="00EA36A1"/>
    <w:rsid w:val="00EA3ECF"/>
    <w:rsid w:val="00EA4446"/>
    <w:rsid w:val="00EA4878"/>
    <w:rsid w:val="00EA4978"/>
    <w:rsid w:val="00EA4E7A"/>
    <w:rsid w:val="00EA61C9"/>
    <w:rsid w:val="00EA6B0C"/>
    <w:rsid w:val="00EA6FFE"/>
    <w:rsid w:val="00EA7369"/>
    <w:rsid w:val="00EA7882"/>
    <w:rsid w:val="00EA796D"/>
    <w:rsid w:val="00EA7AFA"/>
    <w:rsid w:val="00EB00F0"/>
    <w:rsid w:val="00EB012D"/>
    <w:rsid w:val="00EB03C9"/>
    <w:rsid w:val="00EB11D4"/>
    <w:rsid w:val="00EB218B"/>
    <w:rsid w:val="00EB3030"/>
    <w:rsid w:val="00EB3872"/>
    <w:rsid w:val="00EB3E5C"/>
    <w:rsid w:val="00EB4B8B"/>
    <w:rsid w:val="00EB4CCC"/>
    <w:rsid w:val="00EB510F"/>
    <w:rsid w:val="00EB5B0B"/>
    <w:rsid w:val="00EB76AE"/>
    <w:rsid w:val="00EB785F"/>
    <w:rsid w:val="00EC030E"/>
    <w:rsid w:val="00EC1E9A"/>
    <w:rsid w:val="00EC1EEA"/>
    <w:rsid w:val="00EC2AD6"/>
    <w:rsid w:val="00EC2D55"/>
    <w:rsid w:val="00EC2D70"/>
    <w:rsid w:val="00EC2F6D"/>
    <w:rsid w:val="00EC30DF"/>
    <w:rsid w:val="00EC3291"/>
    <w:rsid w:val="00EC32F2"/>
    <w:rsid w:val="00EC4590"/>
    <w:rsid w:val="00EC5A5E"/>
    <w:rsid w:val="00EC6013"/>
    <w:rsid w:val="00EC6020"/>
    <w:rsid w:val="00EC7DB8"/>
    <w:rsid w:val="00ED02D3"/>
    <w:rsid w:val="00ED0A00"/>
    <w:rsid w:val="00ED148C"/>
    <w:rsid w:val="00ED1A1B"/>
    <w:rsid w:val="00ED2B6C"/>
    <w:rsid w:val="00ED3ECE"/>
    <w:rsid w:val="00ED46D8"/>
    <w:rsid w:val="00ED4858"/>
    <w:rsid w:val="00ED5712"/>
    <w:rsid w:val="00ED5A86"/>
    <w:rsid w:val="00ED707B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0720"/>
    <w:rsid w:val="00EF0788"/>
    <w:rsid w:val="00EF1086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61BA"/>
    <w:rsid w:val="00EF629B"/>
    <w:rsid w:val="00EF6641"/>
    <w:rsid w:val="00EF6E67"/>
    <w:rsid w:val="00EF6FA3"/>
    <w:rsid w:val="00EF777D"/>
    <w:rsid w:val="00EF7AC4"/>
    <w:rsid w:val="00F009CB"/>
    <w:rsid w:val="00F010D9"/>
    <w:rsid w:val="00F023CC"/>
    <w:rsid w:val="00F03778"/>
    <w:rsid w:val="00F03976"/>
    <w:rsid w:val="00F0460E"/>
    <w:rsid w:val="00F04692"/>
    <w:rsid w:val="00F049D6"/>
    <w:rsid w:val="00F04E4F"/>
    <w:rsid w:val="00F05014"/>
    <w:rsid w:val="00F05F45"/>
    <w:rsid w:val="00F0608D"/>
    <w:rsid w:val="00F060DB"/>
    <w:rsid w:val="00F0684B"/>
    <w:rsid w:val="00F071EF"/>
    <w:rsid w:val="00F07DDD"/>
    <w:rsid w:val="00F100D9"/>
    <w:rsid w:val="00F10E1C"/>
    <w:rsid w:val="00F112DF"/>
    <w:rsid w:val="00F11B89"/>
    <w:rsid w:val="00F11D32"/>
    <w:rsid w:val="00F11EE6"/>
    <w:rsid w:val="00F123C5"/>
    <w:rsid w:val="00F12B14"/>
    <w:rsid w:val="00F137F7"/>
    <w:rsid w:val="00F14248"/>
    <w:rsid w:val="00F14A45"/>
    <w:rsid w:val="00F14BF8"/>
    <w:rsid w:val="00F15264"/>
    <w:rsid w:val="00F15D09"/>
    <w:rsid w:val="00F2277B"/>
    <w:rsid w:val="00F22BDA"/>
    <w:rsid w:val="00F23109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0CE8"/>
    <w:rsid w:val="00F41109"/>
    <w:rsid w:val="00F4138A"/>
    <w:rsid w:val="00F42435"/>
    <w:rsid w:val="00F42D0E"/>
    <w:rsid w:val="00F43EE2"/>
    <w:rsid w:val="00F44385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2A42"/>
    <w:rsid w:val="00F53011"/>
    <w:rsid w:val="00F534AD"/>
    <w:rsid w:val="00F534B1"/>
    <w:rsid w:val="00F54396"/>
    <w:rsid w:val="00F55B37"/>
    <w:rsid w:val="00F5701B"/>
    <w:rsid w:val="00F572B8"/>
    <w:rsid w:val="00F57AB4"/>
    <w:rsid w:val="00F60E41"/>
    <w:rsid w:val="00F63217"/>
    <w:rsid w:val="00F638E9"/>
    <w:rsid w:val="00F63DCC"/>
    <w:rsid w:val="00F6402F"/>
    <w:rsid w:val="00F654F1"/>
    <w:rsid w:val="00F654F3"/>
    <w:rsid w:val="00F66BD5"/>
    <w:rsid w:val="00F66F20"/>
    <w:rsid w:val="00F67046"/>
    <w:rsid w:val="00F675A8"/>
    <w:rsid w:val="00F67911"/>
    <w:rsid w:val="00F7008D"/>
    <w:rsid w:val="00F7010C"/>
    <w:rsid w:val="00F70B20"/>
    <w:rsid w:val="00F70EE7"/>
    <w:rsid w:val="00F71B3F"/>
    <w:rsid w:val="00F71C5C"/>
    <w:rsid w:val="00F72F9F"/>
    <w:rsid w:val="00F7325F"/>
    <w:rsid w:val="00F732DD"/>
    <w:rsid w:val="00F736A9"/>
    <w:rsid w:val="00F754E0"/>
    <w:rsid w:val="00F75853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C02"/>
    <w:rsid w:val="00FA1536"/>
    <w:rsid w:val="00FA205D"/>
    <w:rsid w:val="00FA2BE2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3F6C"/>
    <w:rsid w:val="00FB432D"/>
    <w:rsid w:val="00FB50C9"/>
    <w:rsid w:val="00FB52B5"/>
    <w:rsid w:val="00FB5998"/>
    <w:rsid w:val="00FB5D5F"/>
    <w:rsid w:val="00FB650A"/>
    <w:rsid w:val="00FB6668"/>
    <w:rsid w:val="00FB686F"/>
    <w:rsid w:val="00FB7147"/>
    <w:rsid w:val="00FB7BCD"/>
    <w:rsid w:val="00FC1FC0"/>
    <w:rsid w:val="00FC2171"/>
    <w:rsid w:val="00FC2F12"/>
    <w:rsid w:val="00FC33EE"/>
    <w:rsid w:val="00FC48B5"/>
    <w:rsid w:val="00FC54FA"/>
    <w:rsid w:val="00FC591B"/>
    <w:rsid w:val="00FC5B9F"/>
    <w:rsid w:val="00FC5D8E"/>
    <w:rsid w:val="00FC6591"/>
    <w:rsid w:val="00FC660D"/>
    <w:rsid w:val="00FC6B59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D6E98"/>
    <w:rsid w:val="00FD6FA9"/>
    <w:rsid w:val="00FE03AA"/>
    <w:rsid w:val="00FE102C"/>
    <w:rsid w:val="00FE1487"/>
    <w:rsid w:val="00FE2792"/>
    <w:rsid w:val="00FE2CFC"/>
    <w:rsid w:val="00FE352B"/>
    <w:rsid w:val="00FE3B8E"/>
    <w:rsid w:val="00FE4ED4"/>
    <w:rsid w:val="00FE543B"/>
    <w:rsid w:val="00FE5AC5"/>
    <w:rsid w:val="00FE5E12"/>
    <w:rsid w:val="00FE5ED8"/>
    <w:rsid w:val="00FE73F6"/>
    <w:rsid w:val="00FE7557"/>
    <w:rsid w:val="00FF0B6A"/>
    <w:rsid w:val="00FF2064"/>
    <w:rsid w:val="00FF23D6"/>
    <w:rsid w:val="00FF2893"/>
    <w:rsid w:val="00FF3B8C"/>
    <w:rsid w:val="00FF3BA5"/>
    <w:rsid w:val="00FF3FFA"/>
    <w:rsid w:val="00FF4250"/>
    <w:rsid w:val="00FF436D"/>
    <w:rsid w:val="00FF488E"/>
    <w:rsid w:val="00FF6465"/>
    <w:rsid w:val="00FF6B79"/>
    <w:rsid w:val="16BAA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qFormat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D792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5230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CB3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B3003"/>
    <w:rPr>
      <w:rFonts w:ascii="Arial" w:eastAsiaTheme="minorEastAsia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E2D0688-CEE4-4BE9-BF45-8BAE70B4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486F6-B4C3-482C-923C-D74472E6F7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4BB010-27EB-4646-B931-7AE1250395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08149-9E6D-40EC-B961-185DD1C7B3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Links>
    <vt:vector size="30" baseType="variant">
      <vt:variant>
        <vt:i4>7340107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https://www.3gpp.org/ftp/TSG_RAN/WG1_RL1/TSGR1_114/Docs/R1-2308568.zip</vt:lpwstr>
      </vt:variant>
      <vt:variant>
        <vt:lpwstr/>
      </vt:variant>
      <vt:variant>
        <vt:i4>3276912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https://www.3gpp.org/ftp/Meetings_3GPP_SYNC/RAN1/Inbox/R1-2306217.zip</vt:lpwstr>
      </vt:variant>
      <vt:variant>
        <vt:lpwstr/>
      </vt:variant>
      <vt:variant>
        <vt:i4>3473483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https://www.3gpp.org/ftp/tsg_ran/WG2_RL2/TSGR2_121bis-e/Docs/R2-2304271.zip</vt:lpwstr>
      </vt:variant>
      <vt:variant>
        <vt:lpwstr/>
      </vt:variant>
      <vt:variant>
        <vt:i4>1376307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_Toc146761203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_Toc146761202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2023-04-07T06:28:00Z</dcterms:created>
  <dcterms:modified xsi:type="dcterms:W3CDTF">2023-09-29T19:18:00Z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